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E773D" w14:textId="2C3C221D" w:rsidR="00055C13" w:rsidRPr="000F35B2" w:rsidRDefault="00055C13" w:rsidP="000F35B2">
      <w:pPr>
        <w:pStyle w:val="Title1"/>
        <w:rPr>
          <w:rFonts w:ascii="宋体" w:hAnsi="宋体" w:cs="宋体"/>
          <w:sz w:val="24"/>
          <w:szCs w:val="24"/>
          <w:lang w:eastAsia="zh-CN"/>
        </w:rPr>
      </w:pPr>
      <w:r w:rsidRPr="003545AE">
        <w:rPr>
          <w:rFonts w:ascii="宋体" w:hAnsi="宋体" w:cs="宋体" w:hint="eastAsia"/>
          <w:sz w:val="32"/>
          <w:szCs w:val="24"/>
          <w:lang w:eastAsia="zh-CN"/>
        </w:rPr>
        <w:t>熊辉 教授</w:t>
      </w:r>
      <w:r>
        <w:rPr>
          <w:sz w:val="32"/>
          <w:szCs w:val="24"/>
          <w:lang w:eastAsia="zh-CN"/>
        </w:rPr>
        <w:br/>
      </w:r>
      <w:r>
        <w:rPr>
          <w:sz w:val="24"/>
          <w:szCs w:val="24"/>
          <w:lang w:eastAsia="zh-CN"/>
        </w:rPr>
        <w:br/>
      </w:r>
      <w:r>
        <w:rPr>
          <w:rFonts w:ascii="宋体" w:hAnsi="宋体" w:cs="宋体" w:hint="eastAsia"/>
          <w:sz w:val="24"/>
          <w:szCs w:val="24"/>
          <w:lang w:eastAsia="zh-CN"/>
        </w:rPr>
        <w:t>电子邮件</w:t>
      </w:r>
      <w:r w:rsidRPr="00977561">
        <w:rPr>
          <w:rFonts w:hint="eastAsia"/>
          <w:sz w:val="24"/>
          <w:szCs w:val="24"/>
          <w:lang w:eastAsia="zh-CN"/>
        </w:rPr>
        <w:t xml:space="preserve">: </w:t>
      </w:r>
      <w:hyperlink r:id="rId5" w:history="1">
        <w:r w:rsidRPr="006C737E">
          <w:rPr>
            <w:rStyle w:val="Hyperlink"/>
            <w:sz w:val="24"/>
            <w:szCs w:val="24"/>
            <w:lang w:eastAsia="zh-CN"/>
          </w:rPr>
          <w:t>xionghui@gmail.com</w:t>
        </w:r>
      </w:hyperlink>
      <w:r>
        <w:rPr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br/>
      </w:r>
      <w:r>
        <w:rPr>
          <w:rFonts w:ascii="宋体" w:hAnsi="宋体" w:cs="宋体" w:hint="eastAsia"/>
          <w:sz w:val="24"/>
          <w:szCs w:val="24"/>
          <w:lang w:eastAsia="zh-CN"/>
        </w:rPr>
        <w:t>个人主页</w:t>
      </w:r>
      <w:r w:rsidRPr="00977561">
        <w:rPr>
          <w:rFonts w:hint="eastAsia"/>
          <w:sz w:val="24"/>
          <w:szCs w:val="24"/>
          <w:lang w:eastAsia="zh-CN"/>
        </w:rPr>
        <w:t xml:space="preserve">: </w:t>
      </w:r>
      <w:hyperlink r:id="rId6" w:history="1">
        <w:r w:rsidRPr="00977561">
          <w:rPr>
            <w:rStyle w:val="Hyperlink"/>
            <w:sz w:val="24"/>
            <w:szCs w:val="24"/>
            <w:lang w:eastAsia="zh-CN"/>
          </w:rPr>
          <w:t>http://</w:t>
        </w:r>
        <w:r w:rsidRPr="00977561">
          <w:rPr>
            <w:rStyle w:val="Hyperlink"/>
            <w:rFonts w:hint="eastAsia"/>
            <w:sz w:val="24"/>
            <w:szCs w:val="24"/>
            <w:lang w:eastAsia="zh-CN"/>
          </w:rPr>
          <w:t>datamining.rutgers.edu</w:t>
        </w:r>
      </w:hyperlink>
      <w:r>
        <w:rPr>
          <w:sz w:val="24"/>
          <w:szCs w:val="24"/>
          <w:lang w:eastAsia="zh-CN"/>
        </w:rPr>
        <w:br/>
      </w:r>
      <w:r>
        <w:rPr>
          <w:rFonts w:ascii="宋体" w:hAnsi="宋体" w:cs="宋体" w:hint="eastAsia"/>
          <w:sz w:val="24"/>
          <w:szCs w:val="24"/>
          <w:lang w:eastAsia="zh-CN"/>
        </w:rPr>
        <w:t>管理科学与信息系统系</w:t>
      </w:r>
      <w:r w:rsidRPr="00977561">
        <w:rPr>
          <w:sz w:val="24"/>
          <w:szCs w:val="24"/>
          <w:lang w:eastAsia="zh-CN"/>
        </w:rPr>
        <w:br/>
      </w:r>
      <w:r>
        <w:rPr>
          <w:rFonts w:ascii="宋体" w:hAnsi="宋体" w:cs="宋体" w:hint="eastAsia"/>
          <w:sz w:val="24"/>
          <w:szCs w:val="24"/>
          <w:lang w:eastAsia="zh-CN"/>
        </w:rPr>
        <w:t>罗格斯商学院</w:t>
      </w:r>
      <w:r w:rsidRPr="00977561">
        <w:rPr>
          <w:rFonts w:hint="eastAsia"/>
          <w:sz w:val="24"/>
          <w:szCs w:val="24"/>
          <w:lang w:eastAsia="zh-CN"/>
        </w:rPr>
        <w:br/>
      </w:r>
      <w:r w:rsidR="00533F18">
        <w:rPr>
          <w:rFonts w:ascii="宋体" w:hAnsi="宋体" w:cs="宋体" w:hint="eastAsia"/>
          <w:sz w:val="24"/>
          <w:szCs w:val="24"/>
          <w:lang w:eastAsia="zh-CN"/>
        </w:rPr>
        <w:t>美国</w:t>
      </w:r>
      <w:r>
        <w:rPr>
          <w:rFonts w:ascii="宋体" w:hAnsi="宋体" w:cs="宋体" w:hint="eastAsia"/>
          <w:sz w:val="24"/>
          <w:szCs w:val="24"/>
          <w:lang w:eastAsia="zh-CN"/>
        </w:rPr>
        <w:t>罗格斯－新泽西州立大学</w:t>
      </w:r>
    </w:p>
    <w:p w14:paraId="5A180FDE" w14:textId="50A224A3" w:rsidR="00055C13" w:rsidRDefault="00055C13" w:rsidP="00055C13">
      <w:pPr>
        <w:ind w:left="3600"/>
        <w:rPr>
          <w:lang w:eastAsia="zh-CN"/>
        </w:rPr>
      </w:pPr>
      <w:bookmarkStart w:id="0" w:name="_GoBack"/>
      <w:bookmarkEnd w:id="0"/>
    </w:p>
    <w:p w14:paraId="37F310EB" w14:textId="0218A69A" w:rsidR="00A071F6" w:rsidRPr="00055C13" w:rsidRDefault="00A46567" w:rsidP="00A071F6">
      <w:pPr>
        <w:snapToGrid w:val="0"/>
        <w:spacing w:line="300" w:lineRule="exact"/>
        <w:jc w:val="both"/>
        <w:rPr>
          <w:rFonts w:ascii="Kaiti SC Regular" w:eastAsia="Kaiti SC Regular" w:hAnsi="Kaiti SC Regular" w:cs="宋体"/>
        </w:rPr>
      </w:pPr>
      <w:r w:rsidRPr="00055C13">
        <w:rPr>
          <w:rFonts w:ascii="Kaiti SC Regular" w:eastAsia="Kaiti SC Regular" w:hAnsi="Kaiti SC Regular" w:cs="宋体" w:hint="eastAsia"/>
        </w:rPr>
        <w:t>熊辉教授</w:t>
      </w:r>
      <w:r w:rsidR="00A071F6" w:rsidRPr="00055C13">
        <w:rPr>
          <w:rFonts w:ascii="Kaiti SC Regular" w:eastAsia="Kaiti SC Regular" w:hAnsi="Kaiti SC Regular" w:cs="宋体" w:hint="eastAsia"/>
        </w:rPr>
        <w:t>目前为美国罗格斯－新泽西州立大学</w:t>
      </w:r>
      <w:r w:rsidRPr="00055C13">
        <w:rPr>
          <w:rFonts w:ascii="Kaiti SC Regular" w:eastAsia="Kaiti SC Regular" w:hAnsi="Kaiti SC Regular" w:cs="宋体" w:hint="eastAsia"/>
        </w:rPr>
        <w:t>罗格斯商学院管理科学与信息系统系副系主任</w:t>
      </w:r>
      <w:r w:rsidRPr="00055C13">
        <w:rPr>
          <w:rFonts w:ascii="Kaiti SC Regular" w:eastAsia="Kaiti SC Regular" w:hAnsi="Kaiti SC Regular" w:cs="宋体" w:hint="eastAsia"/>
          <w:lang w:eastAsia="zh-CN"/>
        </w:rPr>
        <w:t>、</w:t>
      </w:r>
      <w:r w:rsidR="00EC6C59" w:rsidRPr="00055C13">
        <w:rPr>
          <w:rFonts w:ascii="Kaiti SC Regular" w:eastAsia="Kaiti SC Regular" w:hAnsi="Kaiti SC Regular" w:cs="宋体" w:hint="eastAsia"/>
        </w:rPr>
        <w:t>罗格斯</w:t>
      </w:r>
      <w:r w:rsidR="00A16FC3" w:rsidRPr="00055C13">
        <w:rPr>
          <w:rFonts w:ascii="Kaiti SC Regular" w:eastAsia="Kaiti SC Regular" w:hAnsi="Kaiti SC Regular" w:cs="宋体" w:hint="eastAsia"/>
        </w:rPr>
        <w:t>大学</w:t>
      </w:r>
      <w:r w:rsidRPr="00055C13">
        <w:rPr>
          <w:rFonts w:ascii="Kaiti SC Regular" w:eastAsia="Kaiti SC Regular" w:hAnsi="Kaiti SC Regular" w:cs="宋体" w:hint="eastAsia"/>
        </w:rPr>
        <w:t>信息安全中心主任、正教授</w:t>
      </w:r>
      <w:r w:rsidR="00DD6716">
        <w:rPr>
          <w:rFonts w:ascii="Kaiti SC Regular" w:eastAsia="Kaiti SC Regular" w:hAnsi="Kaiti SC Regular" w:cs="宋体" w:hint="eastAsia"/>
          <w:lang w:eastAsia="zh-CN"/>
        </w:rPr>
        <w:t xml:space="preserve"> </w:t>
      </w:r>
      <w:r w:rsidRPr="00055C13">
        <w:rPr>
          <w:rFonts w:ascii="Kaiti SC Regular" w:eastAsia="Kaiti SC Regular" w:hAnsi="Kaiti SC Regular" w:cs="宋体"/>
        </w:rPr>
        <w:t>(</w:t>
      </w:r>
      <w:r w:rsidRPr="00055C13">
        <w:rPr>
          <w:rFonts w:ascii="Kaiti SC Regular" w:eastAsia="Kaiti SC Regular" w:hAnsi="Kaiti SC Regular" w:cs="宋体" w:hint="eastAsia"/>
        </w:rPr>
        <w:t>终身教授</w:t>
      </w:r>
      <w:r w:rsidRPr="00055C13">
        <w:rPr>
          <w:rFonts w:ascii="Kaiti SC Regular" w:eastAsia="Kaiti SC Regular" w:hAnsi="Kaiti SC Regular" w:cs="宋体"/>
        </w:rPr>
        <w:t>)</w:t>
      </w:r>
      <w:r w:rsidRPr="00055C13">
        <w:rPr>
          <w:rFonts w:ascii="Kaiti SC Regular" w:eastAsia="Kaiti SC Regular" w:hAnsi="Kaiti SC Regular" w:cs="宋体" w:hint="eastAsia"/>
          <w:lang w:eastAsia="zh-CN"/>
        </w:rPr>
        <w:t>、</w:t>
      </w:r>
      <w:r w:rsidRPr="00055C13">
        <w:rPr>
          <w:rFonts w:ascii="Kaiti SC Regular" w:eastAsia="Kaiti SC Regular" w:hAnsi="Kaiti SC Regular" w:cs="宋体" w:hint="eastAsia"/>
        </w:rPr>
        <w:t>博士生导师，</w:t>
      </w:r>
      <w:r w:rsidR="00A071F6" w:rsidRPr="00055C13">
        <w:rPr>
          <w:rFonts w:ascii="Kaiti SC Regular" w:eastAsia="Kaiti SC Regular" w:hAnsi="Kaiti SC Regular" w:cs="宋体" w:hint="eastAsia"/>
        </w:rPr>
        <w:t>并担任</w:t>
      </w:r>
      <w:r w:rsidR="00A071F6" w:rsidRPr="00055C13">
        <w:rPr>
          <w:rFonts w:ascii="Kaiti SC Regular" w:eastAsia="Kaiti SC Regular" w:hAnsi="Kaiti SC Regular" w:cs="宋体" w:hint="eastAsia"/>
          <w:lang w:eastAsia="zh-CN"/>
        </w:rPr>
        <w:t>大数据与</w:t>
      </w:r>
      <w:r w:rsidR="00A071F6" w:rsidRPr="00055C13">
        <w:rPr>
          <w:rFonts w:ascii="Kaiti SC Regular" w:eastAsia="Kaiti SC Regular" w:hAnsi="Kaiti SC Regular" w:cs="宋体" w:hint="eastAsia"/>
        </w:rPr>
        <w:t>商务智能</w:t>
      </w:r>
      <w:r w:rsidRPr="00055C13">
        <w:rPr>
          <w:rFonts w:ascii="Kaiti SC Regular" w:eastAsia="Kaiti SC Regular" w:hAnsi="Kaiti SC Regular" w:cs="宋体" w:hint="eastAsia"/>
        </w:rPr>
        <w:t>课程的主讲教授</w:t>
      </w:r>
      <w:r w:rsidR="00E6304D">
        <w:rPr>
          <w:rFonts w:ascii="Kaiti SC Regular" w:eastAsia="Kaiti SC Regular" w:hAnsi="Kaiti SC Regular" w:cs="宋体" w:hint="eastAsia"/>
        </w:rPr>
        <w:t>。熊辉教授还</w:t>
      </w:r>
      <w:r w:rsidR="00A071F6" w:rsidRPr="00055C13">
        <w:rPr>
          <w:rFonts w:ascii="Kaiti SC Regular" w:eastAsia="Kaiti SC Regular" w:hAnsi="Kaiti SC Regular" w:cs="宋体" w:hint="eastAsia"/>
        </w:rPr>
        <w:t>在清华大学经济管理学院，</w:t>
      </w:r>
      <w:r w:rsidR="00406545">
        <w:rPr>
          <w:rFonts w:ascii="Kaiti SC Regular" w:eastAsia="Kaiti SC Regular" w:hAnsi="Kaiti SC Regular" w:cs="宋体" w:hint="eastAsia"/>
          <w:lang w:eastAsia="zh-CN"/>
        </w:rPr>
        <w:t>长江商学院，</w:t>
      </w:r>
      <w:r w:rsidR="00E6304D">
        <w:rPr>
          <w:rFonts w:ascii="Kaiti SC Regular" w:eastAsia="Kaiti SC Regular" w:hAnsi="Kaiti SC Regular" w:cs="宋体" w:hint="eastAsia"/>
          <w:lang w:eastAsia="zh-CN"/>
        </w:rPr>
        <w:t>中国科学技术大学管理学院，</w:t>
      </w:r>
      <w:r w:rsidR="00A071F6" w:rsidRPr="00055C13">
        <w:rPr>
          <w:rFonts w:ascii="Kaiti SC Regular" w:eastAsia="Kaiti SC Regular" w:hAnsi="Kaiti SC Regular" w:cs="宋体" w:hint="eastAsia"/>
        </w:rPr>
        <w:t>大连理工大学管理学院，</w:t>
      </w:r>
      <w:r w:rsidR="00E42004">
        <w:rPr>
          <w:rFonts w:ascii="Kaiti SC Regular" w:eastAsia="Kaiti SC Regular" w:hAnsi="Kaiti SC Regular" w:cs="宋体" w:hint="eastAsia"/>
        </w:rPr>
        <w:t>美国BSE企业家商学院，厦门大学</w:t>
      </w:r>
      <w:r w:rsidR="00A071F6" w:rsidRPr="00055C13">
        <w:rPr>
          <w:rFonts w:ascii="Kaiti SC Regular" w:eastAsia="Kaiti SC Regular" w:hAnsi="Kaiti SC Regular" w:cs="宋体" w:hint="eastAsia"/>
        </w:rPr>
        <w:t>和大连高级经理学院讲授商务智能</w:t>
      </w:r>
      <w:r w:rsidR="00406545" w:rsidRPr="00785713">
        <w:rPr>
          <w:rFonts w:ascii="Times New Roman" w:eastAsia="Kaiti SC Regular" w:hAnsi="Times New Roman" w:cs="Times New Roman" w:hint="eastAsia"/>
        </w:rPr>
        <w:t>E</w:t>
      </w:r>
      <w:r w:rsidR="00A071F6" w:rsidRPr="00785713">
        <w:rPr>
          <w:rFonts w:ascii="Times New Roman" w:eastAsia="Kaiti SC Regular" w:hAnsi="Times New Roman" w:cs="Times New Roman" w:hint="eastAsia"/>
        </w:rPr>
        <w:t>MBA</w:t>
      </w:r>
      <w:r w:rsidR="00A071F6" w:rsidRPr="00055C13">
        <w:rPr>
          <w:rFonts w:ascii="Kaiti SC Regular" w:eastAsia="Kaiti SC Regular" w:hAnsi="Kaiti SC Regular" w:cs="宋体" w:hint="eastAsia"/>
        </w:rPr>
        <w:t>以及</w:t>
      </w:r>
      <w:r w:rsidR="00A071F6" w:rsidRPr="00785713">
        <w:rPr>
          <w:rFonts w:ascii="Times New Roman" w:eastAsia="Kaiti SC Regular" w:hAnsi="Times New Roman" w:cs="Times New Roman" w:hint="eastAsia"/>
        </w:rPr>
        <w:t>MBA</w:t>
      </w:r>
      <w:r w:rsidR="00A071F6" w:rsidRPr="00055C13">
        <w:rPr>
          <w:rFonts w:ascii="Kaiti SC Regular" w:eastAsia="Kaiti SC Regular" w:hAnsi="Kaiti SC Regular" w:cs="宋体" w:hint="eastAsia"/>
        </w:rPr>
        <w:t>课程，</w:t>
      </w:r>
      <w:r w:rsidRPr="00055C13">
        <w:rPr>
          <w:rFonts w:ascii="Kaiti SC Regular" w:eastAsia="Kaiti SC Regular" w:hAnsi="Kaiti SC Regular" w:cs="宋体" w:hint="eastAsia"/>
        </w:rPr>
        <w:t>同时还</w:t>
      </w:r>
      <w:r w:rsidR="00A16FC3" w:rsidRPr="00055C13">
        <w:rPr>
          <w:rFonts w:ascii="Kaiti SC Regular" w:eastAsia="Kaiti SC Regular" w:hAnsi="Kaiti SC Regular" w:cs="宋体" w:hint="eastAsia"/>
        </w:rPr>
        <w:t>被中国国家龙星计划作为海外名师</w:t>
      </w:r>
      <w:r w:rsidRPr="00055C13">
        <w:rPr>
          <w:rFonts w:ascii="Kaiti SC Regular" w:eastAsia="Kaiti SC Regular" w:hAnsi="Kaiti SC Regular" w:cs="宋体" w:hint="eastAsia"/>
        </w:rPr>
        <w:t>邀请</w:t>
      </w:r>
      <w:r w:rsidR="00EC6C59" w:rsidRPr="00055C13">
        <w:rPr>
          <w:rFonts w:ascii="Kaiti SC Regular" w:eastAsia="Kaiti SC Regular" w:hAnsi="Kaiti SC Regular" w:cs="宋体" w:hint="eastAsia"/>
        </w:rPr>
        <w:t>为数据挖掘专门授课老师</w:t>
      </w:r>
      <w:r w:rsidRPr="00055C13">
        <w:rPr>
          <w:rFonts w:ascii="Kaiti SC Regular" w:eastAsia="Kaiti SC Regular" w:hAnsi="Kaiti SC Regular" w:cs="宋体" w:hint="eastAsia"/>
        </w:rPr>
        <w:t>，受到广泛好评</w:t>
      </w:r>
      <w:r w:rsidR="00A071F6" w:rsidRPr="00055C13">
        <w:rPr>
          <w:rFonts w:ascii="Kaiti SC Regular" w:eastAsia="Kaiti SC Regular" w:hAnsi="Kaiti SC Regular" w:cs="宋体" w:hint="eastAsia"/>
        </w:rPr>
        <w:t>。此外，熊辉教授还担任中国证券业协会互联网证券专业委员会</w:t>
      </w:r>
      <w:r w:rsidR="00DD6716" w:rsidRPr="00055C13">
        <w:rPr>
          <w:rFonts w:ascii="Kaiti SC Regular" w:eastAsia="Kaiti SC Regular" w:hAnsi="Kaiti SC Regular" w:cs="宋体" w:hint="eastAsia"/>
          <w:lang w:eastAsia="zh-CN"/>
        </w:rPr>
        <w:t>、</w:t>
      </w:r>
      <w:r w:rsidR="00DD6716">
        <w:rPr>
          <w:rFonts w:ascii="Kaiti SC Regular" w:eastAsia="Kaiti SC Regular" w:hAnsi="Kaiti SC Regular" w:cs="宋体" w:hint="eastAsia"/>
          <w:lang w:eastAsia="zh-CN"/>
        </w:rPr>
        <w:t>中国计算机学会大数据专家委员会委员</w:t>
      </w:r>
      <w:r w:rsidR="00A071F6" w:rsidRPr="00055C13">
        <w:rPr>
          <w:rFonts w:ascii="Kaiti SC Regular" w:eastAsia="Kaiti SC Regular" w:hAnsi="Kaiti SC Regular" w:cs="宋体" w:hint="eastAsia"/>
        </w:rPr>
        <w:t>和中国房地产评估协会顾问。</w:t>
      </w:r>
    </w:p>
    <w:p w14:paraId="02DCD23B" w14:textId="77777777" w:rsidR="00A16FC3" w:rsidRPr="00055C13" w:rsidRDefault="00A16FC3" w:rsidP="00A071F6">
      <w:pPr>
        <w:snapToGrid w:val="0"/>
        <w:spacing w:line="300" w:lineRule="exact"/>
        <w:jc w:val="both"/>
        <w:rPr>
          <w:rFonts w:ascii="Kaiti SC Regular" w:eastAsia="Kaiti SC Regular" w:hAnsi="Kaiti SC Regular" w:cs="宋体"/>
        </w:rPr>
      </w:pPr>
    </w:p>
    <w:p w14:paraId="6C79C027" w14:textId="38E019EC" w:rsidR="00A071F6" w:rsidRDefault="00DD6716" w:rsidP="00A071F6">
      <w:pPr>
        <w:snapToGrid w:val="0"/>
        <w:spacing w:line="300" w:lineRule="exact"/>
        <w:jc w:val="both"/>
        <w:rPr>
          <w:rFonts w:ascii="Kaiti SC Regular" w:eastAsia="Kaiti SC Regular" w:hAnsi="Kaiti SC Regular" w:cs="宋体"/>
        </w:rPr>
      </w:pPr>
      <w:r>
        <w:rPr>
          <w:rFonts w:ascii="Kaiti SC Regular" w:eastAsia="Kaiti SC Regular" w:hAnsi="Kaiti SC Regular" w:cs="宋体" w:hint="eastAsia"/>
        </w:rPr>
        <w:t>在</w:t>
      </w:r>
      <w:r w:rsidR="00A071F6" w:rsidRPr="00055C13">
        <w:rPr>
          <w:rFonts w:ascii="Kaiti SC Regular" w:eastAsia="Kaiti SC Regular" w:hAnsi="Kaiti SC Regular" w:cs="宋体" w:hint="eastAsia"/>
        </w:rPr>
        <w:t>科学研究方面，</w:t>
      </w:r>
      <w:r w:rsidR="00A16FC3" w:rsidRPr="00055C13">
        <w:rPr>
          <w:rFonts w:ascii="Kaiti SC Regular" w:eastAsia="Kaiti SC Regular" w:hAnsi="Kaiti SC Regular" w:cs="宋体" w:hint="eastAsia"/>
        </w:rPr>
        <w:t>熊辉教授</w:t>
      </w:r>
      <w:r w:rsidR="00A071F6" w:rsidRPr="00055C13">
        <w:rPr>
          <w:rFonts w:ascii="Kaiti SC Regular" w:eastAsia="Kaiti SC Regular" w:hAnsi="Kaiti SC Regular" w:cs="宋体" w:hint="eastAsia"/>
        </w:rPr>
        <w:t>近年来共发表</w:t>
      </w:r>
      <w:r w:rsidR="00A16FC3" w:rsidRPr="00055C13">
        <w:rPr>
          <w:rFonts w:ascii="Kaiti SC Regular" w:eastAsia="Kaiti SC Regular" w:hAnsi="Kaiti SC Regular" w:cs="宋体" w:hint="eastAsia"/>
        </w:rPr>
        <w:t>高水平学术论文</w:t>
      </w:r>
      <w:r w:rsidR="00A071F6" w:rsidRPr="00785713">
        <w:rPr>
          <w:rFonts w:ascii="Times New Roman" w:eastAsia="Kaiti SC Regular" w:hAnsi="Times New Roman" w:cs="Times New Roman" w:hint="eastAsia"/>
        </w:rPr>
        <w:t>180</w:t>
      </w:r>
      <w:r w:rsidR="00A071F6" w:rsidRPr="00055C13">
        <w:rPr>
          <w:rFonts w:ascii="Kaiti SC Regular" w:eastAsia="Kaiti SC Regular" w:hAnsi="Kaiti SC Regular" w:cs="宋体" w:hint="eastAsia"/>
        </w:rPr>
        <w:t>余篇。担任</w:t>
      </w:r>
      <w:r w:rsidR="00A16FC3" w:rsidRPr="00055C13">
        <w:rPr>
          <w:rFonts w:ascii="Kaiti SC Regular" w:eastAsia="Kaiti SC Regular" w:hAnsi="Kaiti SC Regular" w:cs="宋体" w:hint="eastAsia"/>
        </w:rPr>
        <w:t>了</w:t>
      </w:r>
      <w:r w:rsidR="00A071F6" w:rsidRPr="00055C13">
        <w:rPr>
          <w:rFonts w:ascii="Kaiti SC Regular" w:eastAsia="Kaiti SC Regular" w:hAnsi="Kaiti SC Regular" w:cs="宋体" w:hint="eastAsia"/>
        </w:rPr>
        <w:t>数据挖掘顶级会议</w:t>
      </w:r>
      <w:r w:rsidR="00EC6C59" w:rsidRPr="00785713">
        <w:rPr>
          <w:rFonts w:ascii="Times New Roman" w:eastAsia="Kaiti SC Regular" w:hAnsi="Times New Roman" w:cs="Times New Roman" w:hint="eastAsia"/>
        </w:rPr>
        <w:t xml:space="preserve">ACM </w:t>
      </w:r>
      <w:r w:rsidR="00A071F6" w:rsidRPr="00785713">
        <w:rPr>
          <w:rFonts w:ascii="Times New Roman" w:eastAsia="Kaiti SC Regular" w:hAnsi="Times New Roman" w:cs="Times New Roman" w:hint="eastAsia"/>
        </w:rPr>
        <w:t>KDD-</w:t>
      </w:r>
      <w:r w:rsidR="00A16FC3" w:rsidRPr="00785713">
        <w:rPr>
          <w:rFonts w:ascii="Times New Roman" w:eastAsia="Kaiti SC Regular" w:hAnsi="Times New Roman" w:cs="Times New Roman"/>
        </w:rPr>
        <w:t>2012</w:t>
      </w:r>
      <w:r w:rsidR="00A16FC3" w:rsidRPr="00055C13">
        <w:rPr>
          <w:rFonts w:ascii="Kaiti SC Regular" w:eastAsia="Kaiti SC Regular" w:hAnsi="Kaiti SC Regular" w:cs="宋体" w:hint="eastAsia"/>
        </w:rPr>
        <w:t>、</w:t>
      </w:r>
      <w:r w:rsidR="00A071F6" w:rsidRPr="00785713">
        <w:rPr>
          <w:rFonts w:ascii="Times New Roman" w:eastAsia="Kaiti SC Regular" w:hAnsi="Times New Roman" w:cs="Times New Roman"/>
        </w:rPr>
        <w:t>IEEE ICDM-2013</w:t>
      </w:r>
      <w:r w:rsidR="00A071F6" w:rsidRPr="00055C13">
        <w:rPr>
          <w:rFonts w:ascii="Kaiti SC Regular" w:eastAsia="Kaiti SC Regular" w:hAnsi="Kaiti SC Regular" w:cs="宋体" w:hint="eastAsia"/>
        </w:rPr>
        <w:t>程序委员会主席</w:t>
      </w:r>
      <w:r w:rsidRPr="00055C13">
        <w:rPr>
          <w:rFonts w:ascii="Kaiti SC Regular" w:eastAsia="Kaiti SC Regular" w:hAnsi="Kaiti SC Regular" w:cs="宋体" w:hint="eastAsia"/>
        </w:rPr>
        <w:t>、</w:t>
      </w:r>
      <w:r w:rsidR="00A071F6" w:rsidRPr="00055C13">
        <w:rPr>
          <w:rFonts w:ascii="Kaiti SC Regular" w:eastAsia="Kaiti SC Regular" w:hAnsi="Kaiti SC Regular" w:cs="宋体" w:hint="eastAsia"/>
        </w:rPr>
        <w:t>第</w:t>
      </w:r>
      <w:r w:rsidR="00EC6C59" w:rsidRPr="00785713">
        <w:rPr>
          <w:rFonts w:ascii="Times New Roman" w:eastAsia="Kaiti SC Regular" w:hAnsi="Times New Roman" w:cs="Times New Roman" w:hint="eastAsia"/>
        </w:rPr>
        <w:t>29</w:t>
      </w:r>
      <w:r w:rsidR="00A071F6" w:rsidRPr="00055C13">
        <w:rPr>
          <w:rFonts w:ascii="Kaiti SC Regular" w:eastAsia="Kaiti SC Regular" w:hAnsi="Kaiti SC Regular" w:cs="宋体" w:hint="eastAsia"/>
        </w:rPr>
        <w:t>届中国数据库学术会议和</w:t>
      </w:r>
      <w:r w:rsidR="00A071F6" w:rsidRPr="00785713">
        <w:rPr>
          <w:rFonts w:ascii="Times New Roman" w:eastAsia="Kaiti SC Regular" w:hAnsi="Times New Roman" w:cs="Times New Roman"/>
        </w:rPr>
        <w:t xml:space="preserve">IEEE </w:t>
      </w:r>
      <w:r w:rsidR="00A071F6" w:rsidRPr="00785713">
        <w:rPr>
          <w:rFonts w:ascii="Times New Roman" w:eastAsia="Kaiti SC Regular" w:hAnsi="Times New Roman" w:cs="Times New Roman" w:hint="eastAsia"/>
        </w:rPr>
        <w:t>ICDM-2015</w:t>
      </w:r>
      <w:r w:rsidR="00A071F6" w:rsidRPr="00055C13">
        <w:rPr>
          <w:rFonts w:ascii="Kaiti SC Regular" w:eastAsia="Kaiti SC Regular" w:hAnsi="Kaiti SC Regular" w:cs="宋体" w:hint="eastAsia"/>
        </w:rPr>
        <w:t>大会主席。</w:t>
      </w:r>
      <w:r w:rsidR="004B04A1" w:rsidRPr="00055C13">
        <w:rPr>
          <w:rFonts w:ascii="Kaiti SC Regular" w:eastAsia="Kaiti SC Regular" w:hAnsi="Kaiti SC Regular" w:cs="宋体" w:hint="eastAsia"/>
        </w:rPr>
        <w:t>此外还担任了众多顶级期刊的编委，包括：</w:t>
      </w:r>
      <w:r w:rsidR="004B04A1" w:rsidRPr="00785713">
        <w:rPr>
          <w:rFonts w:ascii="Times New Roman" w:eastAsia="Kaiti SC Regular" w:hAnsi="Times New Roman" w:cs="Times New Roman"/>
        </w:rPr>
        <w:t>IEEE Transactions on Knowledge and Data Engineering (TKDE), ACM Transactions on</w:t>
      </w:r>
      <w:r w:rsidRPr="00785713">
        <w:rPr>
          <w:rFonts w:ascii="Times New Roman" w:eastAsia="Kaiti SC Regular" w:hAnsi="Times New Roman" w:cs="Times New Roman"/>
        </w:rPr>
        <w:t xml:space="preserve"> Management Information Systems</w:t>
      </w:r>
      <w:r w:rsidR="000F35B2">
        <w:rPr>
          <w:rFonts w:ascii="Times New Roman" w:eastAsia="Kaiti SC Regular" w:hAnsi="Times New Roman" w:cs="Times New Roman"/>
        </w:rPr>
        <w:t>, ACM Transactions on Knowledge Discovery from Data (TKDD)</w:t>
      </w:r>
      <w:r w:rsidR="004B04A1" w:rsidRPr="00785713">
        <w:rPr>
          <w:rFonts w:ascii="Times New Roman" w:eastAsia="Kaiti SC Regular" w:hAnsi="Times New Roman" w:cs="Times New Roman"/>
        </w:rPr>
        <w:t xml:space="preserve"> </w:t>
      </w:r>
      <w:proofErr w:type="spellStart"/>
      <w:r w:rsidR="004B04A1" w:rsidRPr="00055C13">
        <w:rPr>
          <w:rFonts w:ascii="Kaiti SC Regular" w:eastAsia="Kaiti SC Regular" w:hAnsi="Kaiti SC Regular" w:cs="宋体" w:hint="eastAsia"/>
        </w:rPr>
        <w:t>和</w:t>
      </w:r>
      <w:r w:rsidR="004B04A1" w:rsidRPr="00785713">
        <w:rPr>
          <w:rFonts w:ascii="Times New Roman" w:eastAsia="Kaiti SC Regular" w:hAnsi="Times New Roman" w:cs="Times New Roman" w:hint="eastAsia"/>
        </w:rPr>
        <w:t>IEEE</w:t>
      </w:r>
      <w:proofErr w:type="spellEnd"/>
      <w:r w:rsidR="004B04A1" w:rsidRPr="00785713">
        <w:rPr>
          <w:rFonts w:ascii="Times New Roman" w:eastAsia="Kaiti SC Regular" w:hAnsi="Times New Roman" w:cs="Times New Roman"/>
        </w:rPr>
        <w:t xml:space="preserve"> Transactions on Big Data</w:t>
      </w:r>
      <w:r w:rsidR="004B04A1" w:rsidRPr="00055C13">
        <w:rPr>
          <w:rFonts w:ascii="Kaiti SC Regular" w:eastAsia="Kaiti SC Regular" w:hAnsi="Kaiti SC Regular" w:cs="宋体" w:hint="eastAsia"/>
        </w:rPr>
        <w:t xml:space="preserve">。 </w:t>
      </w:r>
      <w:r w:rsidR="00A071F6" w:rsidRPr="00055C13">
        <w:rPr>
          <w:rFonts w:ascii="Kaiti SC Regular" w:eastAsia="Kaiti SC Regular" w:hAnsi="Kaiti SC Regular" w:cs="宋体" w:hint="eastAsia"/>
        </w:rPr>
        <w:t>熊辉教授一直致力于数据挖掘</w:t>
      </w:r>
      <w:r>
        <w:rPr>
          <w:rFonts w:ascii="Kaiti SC Regular" w:eastAsia="Kaiti SC Regular" w:hAnsi="Kaiti SC Regular" w:cs="宋体" w:hint="eastAsia"/>
        </w:rPr>
        <w:t>、大数据分析、商务智能、互联网证券</w:t>
      </w:r>
      <w:r w:rsidR="00A16FC3" w:rsidRPr="00055C13">
        <w:rPr>
          <w:rFonts w:ascii="Kaiti SC Regular" w:eastAsia="Kaiti SC Regular" w:hAnsi="Kaiti SC Regular" w:cs="宋体" w:hint="eastAsia"/>
        </w:rPr>
        <w:t>和信息安全等领域的科学研究，</w:t>
      </w:r>
      <w:r w:rsidR="00A071F6" w:rsidRPr="00055C13">
        <w:rPr>
          <w:rFonts w:ascii="Kaiti SC Regular" w:eastAsia="Kaiti SC Regular" w:hAnsi="Kaiti SC Regular" w:cs="宋体" w:hint="eastAsia"/>
        </w:rPr>
        <w:t>主持</w:t>
      </w:r>
      <w:r w:rsidR="00A16FC3" w:rsidRPr="00055C13">
        <w:rPr>
          <w:rFonts w:ascii="Kaiti SC Regular" w:eastAsia="Kaiti SC Regular" w:hAnsi="Kaiti SC Regular" w:cs="宋体" w:hint="eastAsia"/>
        </w:rPr>
        <w:t>过</w:t>
      </w:r>
      <w:r w:rsidR="00A071F6" w:rsidRPr="00055C13">
        <w:rPr>
          <w:rFonts w:ascii="Kaiti SC Regular" w:eastAsia="Kaiti SC Regular" w:hAnsi="Kaiti SC Regular" w:cs="宋体" w:hint="eastAsia"/>
        </w:rPr>
        <w:t>多项</w:t>
      </w:r>
      <w:r w:rsidR="00A16FC3" w:rsidRPr="00055C13">
        <w:rPr>
          <w:rFonts w:ascii="Kaiti SC Regular" w:eastAsia="Kaiti SC Regular" w:hAnsi="Kaiti SC Regular" w:cs="宋体" w:hint="eastAsia"/>
        </w:rPr>
        <w:t>国家级项目基金，其中包括</w:t>
      </w:r>
      <w:r w:rsidR="00A071F6" w:rsidRPr="00055C13">
        <w:rPr>
          <w:rFonts w:ascii="Kaiti SC Regular" w:eastAsia="Kaiti SC Regular" w:hAnsi="Kaiti SC Regular" w:cs="宋体" w:hint="eastAsia"/>
        </w:rPr>
        <w:t>美国国家科学基金（NSF</w:t>
      </w:r>
      <w:r w:rsidR="00A071F6" w:rsidRPr="00055C13">
        <w:rPr>
          <w:rFonts w:ascii="Kaiti SC Regular" w:eastAsia="Kaiti SC Regular" w:hAnsi="Kaiti SC Regular" w:cs="宋体"/>
        </w:rPr>
        <w:t>）</w:t>
      </w:r>
      <w:r w:rsidR="00A071F6" w:rsidRPr="00055C13">
        <w:rPr>
          <w:rFonts w:ascii="Kaiti SC Regular" w:eastAsia="Kaiti SC Regular" w:hAnsi="Kaiti SC Regular" w:cs="宋体" w:hint="eastAsia"/>
        </w:rPr>
        <w:t>、中国国家自然科学基金（</w:t>
      </w:r>
      <w:r w:rsidR="00A071F6" w:rsidRPr="00785713">
        <w:rPr>
          <w:rFonts w:ascii="Times New Roman" w:eastAsia="Kaiti SC Regular" w:hAnsi="Times New Roman" w:cs="Times New Roman" w:hint="eastAsia"/>
        </w:rPr>
        <w:t>NSFC</w:t>
      </w:r>
      <w:r w:rsidR="00A071F6" w:rsidRPr="00055C13">
        <w:rPr>
          <w:rFonts w:ascii="Kaiti SC Regular" w:eastAsia="Kaiti SC Regular" w:hAnsi="Kaiti SC Regular" w:cs="宋体"/>
        </w:rPr>
        <w:t>）</w:t>
      </w:r>
      <w:r w:rsidR="00A071F6" w:rsidRPr="00055C13">
        <w:rPr>
          <w:rFonts w:ascii="Kaiti SC Regular" w:eastAsia="Kaiti SC Regular" w:hAnsi="Kaiti SC Regular" w:cs="宋体" w:hint="eastAsia"/>
        </w:rPr>
        <w:t>海外及港澳学者合作研究基金</w:t>
      </w:r>
      <w:r w:rsidR="002B26E8">
        <w:rPr>
          <w:rFonts w:ascii="Kaiti SC Regular" w:eastAsia="Kaiti SC Regular" w:hAnsi="Kaiti SC Regular" w:cs="宋体" w:hint="eastAsia"/>
        </w:rPr>
        <w:t>（</w:t>
      </w:r>
      <w:r w:rsidR="00A16FC3" w:rsidRPr="00055C13">
        <w:rPr>
          <w:rFonts w:ascii="Kaiti SC Regular" w:eastAsia="Kaiti SC Regular" w:hAnsi="Kaiti SC Regular" w:cs="宋体" w:hint="eastAsia"/>
        </w:rPr>
        <w:t>海外杰出青年项目</w:t>
      </w:r>
      <w:r>
        <w:rPr>
          <w:rFonts w:ascii="Kaiti SC Regular" w:eastAsia="Kaiti SC Regular" w:hAnsi="Kaiti SC Regular" w:cs="宋体" w:hint="eastAsia"/>
        </w:rPr>
        <w:t>）</w:t>
      </w:r>
      <w:r w:rsidR="00A16FC3" w:rsidRPr="00055C13">
        <w:rPr>
          <w:rFonts w:ascii="Kaiti SC Regular" w:eastAsia="Kaiti SC Regular" w:hAnsi="Kaiti SC Regular" w:cs="宋体" w:hint="eastAsia"/>
        </w:rPr>
        <w:t>、德国政府基金等。在工业界，熊辉教授也</w:t>
      </w:r>
      <w:r w:rsidR="00A071F6" w:rsidRPr="00055C13">
        <w:rPr>
          <w:rFonts w:ascii="Kaiti SC Regular" w:eastAsia="Kaiti SC Regular" w:hAnsi="Kaiti SC Regular" w:cs="宋体" w:hint="eastAsia"/>
        </w:rPr>
        <w:t>和众多世界500强企业</w:t>
      </w:r>
      <w:r w:rsidR="00A16FC3" w:rsidRPr="00055C13">
        <w:rPr>
          <w:rFonts w:ascii="Kaiti SC Regular" w:eastAsia="Kaiti SC Regular" w:hAnsi="Kaiti SC Regular" w:cs="宋体" w:hint="eastAsia"/>
        </w:rPr>
        <w:t>开展过重要商务智能合作研究项目，其中包括</w:t>
      </w:r>
      <w:r w:rsidR="00A071F6" w:rsidRPr="00785713">
        <w:rPr>
          <w:rFonts w:ascii="Times New Roman" w:eastAsia="Kaiti SC Regular" w:hAnsi="Times New Roman" w:cs="Times New Roman" w:hint="eastAsia"/>
        </w:rPr>
        <w:t xml:space="preserve">Citrix Systems </w:t>
      </w:r>
      <w:proofErr w:type="spellStart"/>
      <w:r w:rsidR="00A071F6" w:rsidRPr="00785713">
        <w:rPr>
          <w:rFonts w:ascii="Times New Roman" w:eastAsia="Kaiti SC Regular" w:hAnsi="Times New Roman" w:cs="Times New Roman" w:hint="eastAsia"/>
        </w:rPr>
        <w:t>Inc</w:t>
      </w:r>
      <w:proofErr w:type="spellEnd"/>
      <w:r w:rsidR="00A071F6" w:rsidRPr="00785713">
        <w:rPr>
          <w:rFonts w:ascii="Times New Roman" w:eastAsia="Kaiti SC Regular" w:hAnsi="Times New Roman" w:cs="Times New Roman" w:hint="eastAsia"/>
        </w:rPr>
        <w:t>.</w:t>
      </w:r>
      <w:r w:rsidR="00A071F6" w:rsidRPr="00055C13">
        <w:rPr>
          <w:rFonts w:ascii="Kaiti SC Regular" w:eastAsia="Kaiti SC Regular" w:hAnsi="Kaiti SC Regular" w:cs="宋体" w:hint="eastAsia"/>
        </w:rPr>
        <w:t>、</w:t>
      </w:r>
      <w:proofErr w:type="spellStart"/>
      <w:r w:rsidR="00A071F6" w:rsidRPr="00785713">
        <w:rPr>
          <w:rFonts w:ascii="Times New Roman" w:eastAsia="Kaiti SC Regular" w:hAnsi="Times New Roman" w:cs="Times New Roman" w:hint="eastAsia"/>
        </w:rPr>
        <w:t>IBM</w:t>
      </w:r>
      <w:r w:rsidR="00A071F6" w:rsidRPr="00055C13">
        <w:rPr>
          <w:rFonts w:ascii="Kaiti SC Regular" w:eastAsia="Kaiti SC Regular" w:hAnsi="Kaiti SC Regular" w:cs="宋体" w:hint="eastAsia"/>
        </w:rPr>
        <w:t>、华为等。</w:t>
      </w:r>
      <w:r>
        <w:rPr>
          <w:rFonts w:ascii="Kaiti SC Regular" w:eastAsia="Kaiti SC Regular" w:hAnsi="Kaiti SC Regular" w:cs="宋体" w:hint="eastAsia"/>
        </w:rPr>
        <w:t>因在</w:t>
      </w:r>
      <w:r w:rsidR="00A16FC3" w:rsidRPr="00055C13">
        <w:rPr>
          <w:rFonts w:ascii="Kaiti SC Regular" w:eastAsia="Kaiti SC Regular" w:hAnsi="Kaiti SC Regular" w:cs="宋体" w:hint="eastAsia"/>
        </w:rPr>
        <w:t>大数据</w:t>
      </w:r>
      <w:proofErr w:type="spellEnd"/>
      <w:r w:rsidR="00A16FC3" w:rsidRPr="00055C13">
        <w:rPr>
          <w:rFonts w:ascii="Kaiti SC Regular" w:eastAsia="Kaiti SC Regular" w:hAnsi="Kaiti SC Regular" w:cs="宋体"/>
        </w:rPr>
        <w:t>/</w:t>
      </w:r>
      <w:r w:rsidR="00A16FC3" w:rsidRPr="00055C13">
        <w:rPr>
          <w:rFonts w:ascii="Kaiti SC Regular" w:eastAsia="Kaiti SC Regular" w:hAnsi="Kaiti SC Regular" w:cs="宋体" w:hint="eastAsia"/>
        </w:rPr>
        <w:t>数据挖掘领域的突出成就和影响力</w:t>
      </w:r>
      <w:r w:rsidR="00A071F6" w:rsidRPr="00055C13">
        <w:rPr>
          <w:rFonts w:ascii="Kaiti SC Regular" w:eastAsia="Kaiti SC Regular" w:hAnsi="Kaiti SC Regular" w:cs="宋体" w:hint="eastAsia"/>
        </w:rPr>
        <w:t>，熊辉教授</w:t>
      </w:r>
      <w:r w:rsidR="00A16FC3" w:rsidRPr="00055C13">
        <w:rPr>
          <w:rFonts w:ascii="Kaiti SC Regular" w:eastAsia="Kaiti SC Regular" w:hAnsi="Kaiti SC Regular" w:cs="宋体" w:hint="eastAsia"/>
        </w:rPr>
        <w:t>在2014年</w:t>
      </w:r>
      <w:r w:rsidR="00A071F6" w:rsidRPr="00055C13">
        <w:rPr>
          <w:rFonts w:ascii="Kaiti SC Regular" w:eastAsia="Kaiti SC Regular" w:hAnsi="Kaiti SC Regular" w:cs="宋体" w:hint="eastAsia"/>
        </w:rPr>
        <w:t>当选</w:t>
      </w:r>
      <w:r w:rsidR="00A071F6" w:rsidRPr="00785713">
        <w:rPr>
          <w:rFonts w:ascii="Times New Roman" w:eastAsia="Kaiti SC Regular" w:hAnsi="Times New Roman" w:cs="Times New Roman" w:hint="eastAsia"/>
        </w:rPr>
        <w:t>ACM</w:t>
      </w:r>
      <w:r w:rsidR="00A071F6" w:rsidRPr="00055C13">
        <w:rPr>
          <w:rFonts w:ascii="Kaiti SC Regular" w:eastAsia="Kaiti SC Regular" w:hAnsi="Kaiti SC Regular" w:cs="宋体" w:hint="eastAsia"/>
        </w:rPr>
        <w:t>杰出科学家 。</w:t>
      </w:r>
    </w:p>
    <w:p w14:paraId="15CD8425" w14:textId="06B229A4" w:rsidR="004F6228" w:rsidRPr="00785713" w:rsidRDefault="00785713" w:rsidP="00785713">
      <w:pPr>
        <w:snapToGrid w:val="0"/>
        <w:spacing w:line="300" w:lineRule="exact"/>
        <w:jc w:val="both"/>
        <w:rPr>
          <w:rFonts w:ascii="Kaiti SC Regular" w:eastAsia="Kaiti SC Regular" w:hAnsi="Kaiti SC Regular" w:cs="宋体"/>
        </w:rPr>
      </w:pPr>
      <w:r>
        <w:rPr>
          <w:rFonts w:ascii="Kaiti SC Regular" w:eastAsia="Kaiti SC Regular" w:hAnsi="Kaiti SC Regular" w:cs="宋体"/>
        </w:rPr>
        <w:br/>
      </w:r>
      <w:r>
        <w:rPr>
          <w:rFonts w:ascii="Kaiti SC Regular" w:eastAsia="Kaiti SC Regular" w:hAnsi="Kaiti SC Regular" w:cs="宋体" w:hint="eastAsia"/>
        </w:rPr>
        <w:t>在人才培养方面，熊辉教授指导的四名博士毕业生</w:t>
      </w:r>
      <w:r w:rsidRPr="00785713">
        <w:rPr>
          <w:rFonts w:ascii="Kaiti SC Regular" w:eastAsia="Kaiti SC Regular" w:hAnsi="Kaiti SC Regular" w:cs="宋体" w:hint="eastAsia"/>
        </w:rPr>
        <w:t>均成为美国知名大</w:t>
      </w:r>
      <w:proofErr w:type="spellStart"/>
      <w:r w:rsidRPr="00785713">
        <w:rPr>
          <w:rFonts w:ascii="Kaiti SC Regular" w:eastAsia="Kaiti SC Regular" w:hAnsi="Kaiti SC Regular" w:cs="宋体" w:hint="eastAsia"/>
        </w:rPr>
        <w:t>学</w:t>
      </w:r>
      <w:r w:rsidRPr="00785713">
        <w:rPr>
          <w:rFonts w:ascii="Times New Roman" w:eastAsia="Kaiti SC Regular" w:hAnsi="Times New Roman" w:cs="Times New Roman"/>
        </w:rPr>
        <w:t>TENURE-TRACK</w:t>
      </w:r>
      <w:r w:rsidRPr="00785713">
        <w:rPr>
          <w:rFonts w:ascii="Kaiti SC Regular" w:eastAsia="Kaiti SC Regular" w:hAnsi="Kaiti SC Regular" w:cs="宋体" w:hint="eastAsia"/>
        </w:rPr>
        <w:t>助理教授，包括田纳西大学</w:t>
      </w:r>
      <w:proofErr w:type="spellEnd"/>
      <w:r>
        <w:rPr>
          <w:rFonts w:ascii="Kaiti SC Regular" w:eastAsia="Kaiti SC Regular" w:hAnsi="Kaiti SC Regular" w:cs="宋体"/>
        </w:rPr>
        <w:t xml:space="preserve"> </w:t>
      </w:r>
      <w:r w:rsidRPr="00785713">
        <w:rPr>
          <w:rFonts w:ascii="Times New Roman" w:eastAsia="Kaiti SC Regular" w:hAnsi="Times New Roman" w:cs="Times New Roman"/>
        </w:rPr>
        <w:t>(University of Tennessee-Knoxville)</w:t>
      </w:r>
      <w:r w:rsidRPr="00785713">
        <w:rPr>
          <w:rFonts w:ascii="Kaiti SC Regular" w:eastAsia="Kaiti SC Regular" w:hAnsi="Kaiti SC Regular" w:cs="宋体" w:hint="eastAsia"/>
        </w:rPr>
        <w:t xml:space="preserve"> </w:t>
      </w:r>
      <w:r>
        <w:rPr>
          <w:rFonts w:ascii="Kaiti SC Regular" w:eastAsia="Kaiti SC Regular" w:hAnsi="Kaiti SC Regular" w:cs="宋体" w:hint="eastAsia"/>
        </w:rPr>
        <w:t>、</w:t>
      </w:r>
      <w:r w:rsidR="00FA2F68" w:rsidRPr="00FA2F68">
        <w:rPr>
          <w:rFonts w:ascii="Kaiti SC Regular" w:eastAsia="Kaiti SC Regular" w:hAnsi="Kaiti SC Regular" w:cs="宋体" w:hint="eastAsia"/>
        </w:rPr>
        <w:t>亚利桑那大学</w:t>
      </w:r>
      <w:r w:rsidR="002952DB">
        <w:rPr>
          <w:rFonts w:ascii="Kaiti SC Regular" w:eastAsia="Kaiti SC Regular" w:hAnsi="Kaiti SC Regular" w:cs="宋体" w:hint="eastAsia"/>
          <w:lang w:eastAsia="zh-CN"/>
        </w:rPr>
        <w:t xml:space="preserve"> </w:t>
      </w:r>
      <w:r w:rsidRPr="00785713">
        <w:rPr>
          <w:rFonts w:ascii="Times New Roman" w:eastAsia="Kaiti SC Regular" w:hAnsi="Times New Roman" w:cs="Times New Roman"/>
        </w:rPr>
        <w:t xml:space="preserve">(University of </w:t>
      </w:r>
      <w:proofErr w:type="gramStart"/>
      <w:r w:rsidR="00FA2F68">
        <w:rPr>
          <w:rFonts w:ascii="Times New Roman" w:eastAsia="Kaiti SC Regular" w:hAnsi="Times New Roman" w:cs="Times New Roman"/>
        </w:rPr>
        <w:t>Arizona</w:t>
      </w:r>
      <w:r w:rsidRPr="00785713">
        <w:rPr>
          <w:rFonts w:ascii="Times New Roman" w:eastAsia="Kaiti SC Regular" w:hAnsi="Times New Roman" w:cs="Times New Roman"/>
        </w:rPr>
        <w:t>)</w:t>
      </w:r>
      <w:r>
        <w:rPr>
          <w:rFonts w:ascii="Kaiti SC Regular" w:eastAsia="Kaiti SC Regular" w:hAnsi="Kaiti SC Regular" w:cs="宋体" w:hint="eastAsia"/>
        </w:rPr>
        <w:t>、</w:t>
      </w:r>
      <w:r w:rsidRPr="00785713">
        <w:rPr>
          <w:rFonts w:ascii="Kaiti SC Regular" w:eastAsia="Kaiti SC Regular" w:hAnsi="Kaiti SC Regular" w:cs="宋体" w:hint="eastAsia"/>
        </w:rPr>
        <w:t>纽约</w:t>
      </w:r>
      <w:r>
        <w:rPr>
          <w:rFonts w:ascii="Kaiti SC Regular" w:eastAsia="Kaiti SC Regular" w:hAnsi="Kaiti SC Regular" w:cs="宋体" w:hint="eastAsia"/>
        </w:rPr>
        <w:t>州立大学</w:t>
      </w:r>
      <w:r w:rsidRPr="00785713">
        <w:rPr>
          <w:rFonts w:ascii="Kaiti SC Regular" w:eastAsia="Kaiti SC Regular" w:hAnsi="Kaiti SC Regular" w:cs="宋体" w:hint="eastAsia"/>
        </w:rPr>
        <w:t>石溪分校（</w:t>
      </w:r>
      <w:r w:rsidRPr="00785713">
        <w:rPr>
          <w:rFonts w:ascii="Times New Roman" w:eastAsia="Kaiti SC Regular" w:hAnsi="Times New Roman" w:cs="Times New Roman"/>
        </w:rPr>
        <w:t>Stony</w:t>
      </w:r>
      <w:proofErr w:type="gramEnd"/>
      <w:r w:rsidRPr="00785713">
        <w:rPr>
          <w:rFonts w:ascii="Times New Roman" w:eastAsia="Kaiti SC Regular" w:hAnsi="Times New Roman" w:cs="Times New Roman"/>
        </w:rPr>
        <w:t xml:space="preserve"> Brook University</w:t>
      </w:r>
      <w:r>
        <w:rPr>
          <w:rFonts w:ascii="Kaiti SC Regular" w:eastAsia="Kaiti SC Regular" w:hAnsi="Kaiti SC Regular" w:cs="宋体" w:hint="eastAsia"/>
        </w:rPr>
        <w:t>）和</w:t>
      </w:r>
      <w:r w:rsidRPr="00785713">
        <w:rPr>
          <w:rFonts w:ascii="Kaiti SC Regular" w:eastAsia="Kaiti SC Regular" w:hAnsi="Kaiti SC Regular" w:cs="宋体" w:hint="eastAsia"/>
        </w:rPr>
        <w:t>德雷塞尔大学</w:t>
      </w:r>
      <w:r w:rsidRPr="00785713">
        <w:rPr>
          <w:rFonts w:ascii="Kaiti SC Regular" w:eastAsia="Kaiti SC Regular" w:hAnsi="Kaiti SC Regular" w:cs="宋体"/>
        </w:rPr>
        <w:t xml:space="preserve"> </w:t>
      </w:r>
      <w:r w:rsidRPr="00785713">
        <w:rPr>
          <w:rFonts w:ascii="Times New Roman" w:eastAsia="Kaiti SC Regular" w:hAnsi="Times New Roman" w:cs="Times New Roman"/>
        </w:rPr>
        <w:t>(Drexel University)</w:t>
      </w:r>
      <w:r w:rsidRPr="00785713">
        <w:rPr>
          <w:rFonts w:ascii="Kaiti SC Regular" w:eastAsia="Kaiti SC Regular" w:hAnsi="Kaiti SC Regular" w:cs="宋体" w:hint="eastAsia"/>
        </w:rPr>
        <w:t>。</w:t>
      </w:r>
    </w:p>
    <w:sectPr w:rsidR="004F6228" w:rsidRPr="00785713" w:rsidSect="004F622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Kaiti SC Regular">
    <w:panose1 w:val="02010600040101010101"/>
    <w:charset w:val="50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1F6"/>
    <w:rsid w:val="00055C13"/>
    <w:rsid w:val="000F35B2"/>
    <w:rsid w:val="002952DB"/>
    <w:rsid w:val="002B26E8"/>
    <w:rsid w:val="00406545"/>
    <w:rsid w:val="004B04A1"/>
    <w:rsid w:val="004F6228"/>
    <w:rsid w:val="00533F18"/>
    <w:rsid w:val="00785713"/>
    <w:rsid w:val="00A071F6"/>
    <w:rsid w:val="00A16FC3"/>
    <w:rsid w:val="00A46567"/>
    <w:rsid w:val="00BD4AB1"/>
    <w:rsid w:val="00C905D7"/>
    <w:rsid w:val="00CA3D50"/>
    <w:rsid w:val="00DD6716"/>
    <w:rsid w:val="00E42004"/>
    <w:rsid w:val="00E6304D"/>
    <w:rsid w:val="00EC6C59"/>
    <w:rsid w:val="00FA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CF1C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D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50"/>
    <w:rPr>
      <w:rFonts w:ascii="Lucida Grande" w:hAnsi="Lucida Grande" w:cs="Lucida Grande"/>
      <w:sz w:val="18"/>
      <w:szCs w:val="18"/>
    </w:rPr>
  </w:style>
  <w:style w:type="paragraph" w:customStyle="1" w:styleId="Title1">
    <w:name w:val="Title1"/>
    <w:basedOn w:val="Normal"/>
    <w:next w:val="Normal"/>
    <w:rsid w:val="00055C13"/>
    <w:pPr>
      <w:keepNext/>
      <w:keepLines/>
      <w:pageBreakBefore/>
      <w:tabs>
        <w:tab w:val="left" w:pos="284"/>
      </w:tabs>
      <w:suppressAutoHyphens/>
      <w:spacing w:after="460" w:line="348" w:lineRule="exact"/>
      <w:ind w:firstLine="227"/>
      <w:jc w:val="center"/>
    </w:pPr>
    <w:rPr>
      <w:rFonts w:ascii="Times" w:eastAsia="宋体" w:hAnsi="Times" w:cs="Times New Roman"/>
      <w:b/>
      <w:sz w:val="28"/>
      <w:szCs w:val="20"/>
      <w:lang w:eastAsia="de-DE"/>
    </w:rPr>
  </w:style>
  <w:style w:type="character" w:styleId="Hyperlink">
    <w:name w:val="Hyperlink"/>
    <w:basedOn w:val="DefaultParagraphFont"/>
    <w:rsid w:val="00055C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D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50"/>
    <w:rPr>
      <w:rFonts w:ascii="Lucida Grande" w:hAnsi="Lucida Grande" w:cs="Lucida Grande"/>
      <w:sz w:val="18"/>
      <w:szCs w:val="18"/>
    </w:rPr>
  </w:style>
  <w:style w:type="paragraph" w:customStyle="1" w:styleId="Title1">
    <w:name w:val="Title1"/>
    <w:basedOn w:val="Normal"/>
    <w:next w:val="Normal"/>
    <w:rsid w:val="00055C13"/>
    <w:pPr>
      <w:keepNext/>
      <w:keepLines/>
      <w:pageBreakBefore/>
      <w:tabs>
        <w:tab w:val="left" w:pos="284"/>
      </w:tabs>
      <w:suppressAutoHyphens/>
      <w:spacing w:after="460" w:line="348" w:lineRule="exact"/>
      <w:ind w:firstLine="227"/>
      <w:jc w:val="center"/>
    </w:pPr>
    <w:rPr>
      <w:rFonts w:ascii="Times" w:eastAsia="宋体" w:hAnsi="Times" w:cs="Times New Roman"/>
      <w:b/>
      <w:sz w:val="28"/>
      <w:szCs w:val="20"/>
      <w:lang w:eastAsia="de-DE"/>
    </w:rPr>
  </w:style>
  <w:style w:type="character" w:styleId="Hyperlink">
    <w:name w:val="Hyperlink"/>
    <w:basedOn w:val="DefaultParagraphFont"/>
    <w:rsid w:val="00055C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xionghui@gmail.com" TargetMode="External"/><Relationship Id="rId6" Type="http://schemas.openxmlformats.org/officeDocument/2006/relationships/hyperlink" Target="http://datamining.rutgers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182</Words>
  <Characters>1043</Characters>
  <Application>Microsoft Macintosh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Alan</cp:lastModifiedBy>
  <cp:revision>15</cp:revision>
  <dcterms:created xsi:type="dcterms:W3CDTF">2015-07-23T06:04:00Z</dcterms:created>
  <dcterms:modified xsi:type="dcterms:W3CDTF">2016-05-23T07:33:00Z</dcterms:modified>
</cp:coreProperties>
</file>