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0C" w:rsidRDefault="00854217" w:rsidP="00854217">
      <w:pPr>
        <w:pStyle w:val="1"/>
        <w:jc w:val="center"/>
      </w:pPr>
      <w:r>
        <w:rPr>
          <w:shd w:val="clear" w:color="auto" w:fill="FFFFFF"/>
        </w:rPr>
        <w:t>2015</w:t>
      </w:r>
      <w:r>
        <w:rPr>
          <w:shd w:val="clear" w:color="auto" w:fill="FFFFFF"/>
        </w:rPr>
        <w:t>北京化工大学信息服务满意度调查问卷</w:t>
      </w:r>
    </w:p>
    <w:tbl>
      <w:tblPr>
        <w:tblW w:w="991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</w:tblGrid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您的身份？ [单选题]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   ○ 本科生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○ 研究生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○ 教职工</w:t>
            </w:r>
            <w:bookmarkStart w:id="0" w:name="_GoBack"/>
            <w:bookmarkEnd w:id="0"/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您所在的校区？ [单选题]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   ○ 东校区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○ 北校区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○ 西校区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您在校园里选择何种上网方式？ [多选题]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   □ 校园网（含有线网、"</w:t>
            </w:r>
            <w:proofErr w:type="spellStart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BUCT"WiFi</w:t>
            </w:r>
            <w:proofErr w:type="spellEnd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□ 非校园网及自己架设</w:t>
            </w:r>
            <w:proofErr w:type="spellStart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WiFi</w:t>
            </w:r>
            <w:proofErr w:type="spellEnd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（如ADSL、小区宽带）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□ 三大运营商无线（如3G、4G套餐）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□ </w:t>
            </w:r>
            <w:proofErr w:type="spellStart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ChianNet</w:t>
            </w:r>
            <w:proofErr w:type="spellEnd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spellStart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WiFi</w:t>
            </w:r>
            <w:proofErr w:type="spellEnd"/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□ 其他 _________________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基础设施满意度 [矩阵量表题]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Ind w:w="3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1758"/>
              <w:gridCol w:w="1758"/>
              <w:gridCol w:w="1758"/>
              <w:gridCol w:w="1758"/>
            </w:tblGrid>
            <w:tr w:rsidR="00B14A0C" w:rsidRPr="00B14A0C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一般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不了解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校园有线网IPv4（tree.buct.edu.cn）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校园有线网IPv6（tree.buct6.edu.cn）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校园无线网（BUCT（Wi-Fi））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校园</w:t>
                  </w:r>
                  <w:proofErr w:type="gramStart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卡通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计算平台（高性能计算）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VPN服务（校外访问vpn.buct.edu.cn）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提示：如不满意，烦请注明原因，以帮助改进，不能空白提交；其他选项不需注明原因。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信息服务（信息中心主管）满意度 [矩阵量表题]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Ind w:w="3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1848"/>
              <w:gridCol w:w="1848"/>
              <w:gridCol w:w="1848"/>
              <w:gridCol w:w="1848"/>
            </w:tblGrid>
            <w:tr w:rsidR="00B14A0C" w:rsidRPr="00B14A0C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一般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不了解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学校网站群平台（如新闻网、主页等）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电子邮件系统stud／grad／mail.buct.edu.cn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   数字校园门户portal.buct.edu.cn（简称“门户”）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网上办事大厅（门户内）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迎新系统（门户内）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离校系统（门户内）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IPTV网络电视（门户内）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短信平台（门户内）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北化在线open.buct.edu.cn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云存储meepo.buct.edu.cn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会议签到系统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提示：如不满意，烦请注明原因，以帮助改进，不能空白提交；其他选项不需注明原因。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信息服务（相关部门主管）满意度 [矩阵量表题]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Ind w:w="3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875"/>
              <w:gridCol w:w="1875"/>
              <w:gridCol w:w="1875"/>
              <w:gridCol w:w="1875"/>
            </w:tblGrid>
            <w:tr w:rsidR="00B14A0C" w:rsidRPr="00B14A0C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一般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不了解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本科生教学管理系统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研究生教学管理系统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图书馆图书检索系统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科研管理系统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财务管理系统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人事管理系统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岗位聘任系统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国资管理系统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提示：如不满意，烦请注明原因，以帮助改进，不能空白提交；其他选项不需注明原因。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信息中心服务满意度 [矩阵量表题]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Ind w:w="3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5"/>
              <w:gridCol w:w="1577"/>
              <w:gridCol w:w="1576"/>
              <w:gridCol w:w="1576"/>
              <w:gridCol w:w="1576"/>
            </w:tblGrid>
            <w:tr w:rsidR="00B14A0C" w:rsidRPr="00B14A0C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一般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不满意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不了解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   东校区服务大厅（逸夫图书馆外地下一层）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北校区服务大厅（宿舍1号楼211）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校园</w:t>
                  </w:r>
                  <w:proofErr w:type="gramStart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网上门维修</w:t>
                  </w:r>
                  <w:proofErr w:type="gramEnd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（64435223）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信息中心网站（cit.buct.edu.cn）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信息中心邮箱（center@mail.buct.edu.cn）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</w:t>
                  </w:r>
                  <w:proofErr w:type="gramStart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信息中心微信服务</w:t>
                  </w:r>
                  <w:proofErr w:type="gramEnd"/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号BUCT--CIT（64434922）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信息中心微博（64436226）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  <w:tr w:rsidR="00B14A0C" w:rsidRPr="00B14A0C">
              <w:trPr>
                <w:tblHeader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信息中心人人网（80105686）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○</w:t>
                  </w:r>
                </w:p>
              </w:tc>
            </w:tr>
          </w:tbl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提示：如不满意，烦请注明原因，以帮助改进，不能空白提交；其他选项不需注明原因。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对学校信息化建设的总体评价 [单选题] [必答题]</w:t>
            </w: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1739"/>
              <w:gridCol w:w="4366"/>
              <w:gridCol w:w="1977"/>
              <w:gridCol w:w="81"/>
            </w:tblGrid>
            <w:tr w:rsidR="00B14A0C" w:rsidRPr="00B14A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○ 满意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○ 一般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   ○ 不满意 _________________ </w:t>
                  </w:r>
                  <w:r w:rsidRPr="00B14A0C">
                    <w:rPr>
                      <w:rFonts w:ascii="宋体" w:eastAsia="宋体" w:hAnsi="宋体" w:cs="宋体"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14A0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○ 不了解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A0C" w:rsidRPr="00B14A0C" w:rsidRDefault="00B14A0C" w:rsidP="00B14A0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提示：如不满意，烦请注明原因，以帮助改进，不能空白提交；其他选项不需注明原因。</w:t>
            </w:r>
          </w:p>
        </w:tc>
      </w:tr>
      <w:tr w:rsidR="00B14A0C" w:rsidRPr="00B14A0C" w:rsidTr="00B14A0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您对学校信息化建设有哪些意见及建议： [填空题]</w:t>
            </w:r>
          </w:p>
        </w:tc>
      </w:tr>
      <w:tr w:rsidR="00B14A0C" w:rsidRPr="00B14A0C" w:rsidTr="00B14A0C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4A0C" w:rsidRPr="00B14A0C" w:rsidTr="00B14A0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0C" w:rsidRPr="00B14A0C" w:rsidRDefault="00B14A0C" w:rsidP="00B14A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t>   _________________________________</w:t>
            </w:r>
            <w:r w:rsidRPr="00B14A0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14A0C"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  <w:t>  提示：感谢您填写宝贵意见和建议。</w:t>
            </w:r>
          </w:p>
        </w:tc>
      </w:tr>
    </w:tbl>
    <w:p w:rsidR="003B055D" w:rsidRPr="00B14A0C" w:rsidRDefault="00854217"/>
    <w:sectPr w:rsidR="003B055D" w:rsidRPr="00B14A0C" w:rsidSect="00B14A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0C"/>
    <w:rsid w:val="000D7848"/>
    <w:rsid w:val="0031356E"/>
    <w:rsid w:val="00562140"/>
    <w:rsid w:val="00854217"/>
    <w:rsid w:val="00933CF4"/>
    <w:rsid w:val="00B14A0C"/>
    <w:rsid w:val="00D572DB"/>
    <w:rsid w:val="00DB7203"/>
    <w:rsid w:val="00F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2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14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4A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421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542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14A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4A0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5421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00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2015-06-16T02:49:00Z</dcterms:created>
  <dcterms:modified xsi:type="dcterms:W3CDTF">2015-06-16T02:49:00Z</dcterms:modified>
</cp:coreProperties>
</file>