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BB" w:rsidRDefault="003F03BB" w:rsidP="003F03BB">
      <w:pPr>
        <w:snapToGrid w:val="0"/>
        <w:spacing w:line="480" w:lineRule="exact"/>
        <w:rPr>
          <w:rFonts w:eastAsia="仿宋_GB2312" w:hint="eastAsia"/>
          <w:sz w:val="28"/>
          <w:szCs w:val="28"/>
        </w:rPr>
      </w:pPr>
      <w:r>
        <w:rPr>
          <w:rFonts w:eastAsia="仿宋_GB2312" w:hint="eastAsia"/>
          <w:sz w:val="28"/>
          <w:szCs w:val="28"/>
        </w:rPr>
        <w:t>附件：</w:t>
      </w:r>
    </w:p>
    <w:p w:rsidR="003F03BB" w:rsidRPr="00727BBD" w:rsidRDefault="003F03BB" w:rsidP="003F03BB">
      <w:pPr>
        <w:snapToGrid w:val="0"/>
        <w:spacing w:beforeLines="50" w:before="289" w:afterLines="50" w:after="289"/>
        <w:jc w:val="center"/>
        <w:rPr>
          <w:rFonts w:ascii="黑体" w:eastAsia="黑体" w:hint="eastAsia"/>
          <w:sz w:val="32"/>
          <w:szCs w:val="32"/>
        </w:rPr>
      </w:pPr>
      <w:r w:rsidRPr="00727BBD">
        <w:rPr>
          <w:rFonts w:ascii="黑体" w:eastAsia="黑体"/>
          <w:sz w:val="32"/>
          <w:szCs w:val="32"/>
        </w:rPr>
        <w:t>工作程序及日程安排</w:t>
      </w:r>
    </w:p>
    <w:tbl>
      <w:tblPr>
        <w:tblW w:w="9001" w:type="dxa"/>
        <w:tblInd w:w="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80"/>
        <w:gridCol w:w="5921"/>
      </w:tblGrid>
      <w:tr w:rsidR="003F03BB" w:rsidRPr="00464F4B" w:rsidTr="00322D55">
        <w:tc>
          <w:tcPr>
            <w:tcW w:w="3080" w:type="dxa"/>
            <w:vAlign w:val="center"/>
          </w:tcPr>
          <w:p w:rsidR="003F03BB" w:rsidRPr="00464F4B" w:rsidRDefault="003F03BB" w:rsidP="00322D55">
            <w:pPr>
              <w:snapToGrid w:val="0"/>
              <w:spacing w:line="400" w:lineRule="exact"/>
              <w:jc w:val="center"/>
              <w:rPr>
                <w:rFonts w:eastAsia="仿宋_GB2312"/>
                <w:sz w:val="28"/>
                <w:szCs w:val="28"/>
              </w:rPr>
            </w:pPr>
            <w:r w:rsidRPr="00464F4B">
              <w:rPr>
                <w:rFonts w:eastAsia="仿宋_GB2312"/>
                <w:sz w:val="28"/>
                <w:szCs w:val="28"/>
              </w:rPr>
              <w:t>时间安排</w:t>
            </w:r>
          </w:p>
        </w:tc>
        <w:tc>
          <w:tcPr>
            <w:tcW w:w="5921" w:type="dxa"/>
            <w:vAlign w:val="center"/>
          </w:tcPr>
          <w:p w:rsidR="003F03BB" w:rsidRPr="00464F4B" w:rsidRDefault="003F03BB" w:rsidP="00322D55">
            <w:pPr>
              <w:snapToGrid w:val="0"/>
              <w:spacing w:line="400" w:lineRule="exact"/>
              <w:jc w:val="center"/>
              <w:rPr>
                <w:rFonts w:eastAsia="仿宋_GB2312"/>
                <w:sz w:val="28"/>
                <w:szCs w:val="28"/>
              </w:rPr>
            </w:pPr>
            <w:r w:rsidRPr="00464F4B">
              <w:rPr>
                <w:rFonts w:eastAsia="仿宋_GB2312"/>
                <w:sz w:val="28"/>
                <w:szCs w:val="28"/>
              </w:rPr>
              <w:t>工</w:t>
            </w:r>
            <w:r>
              <w:rPr>
                <w:rFonts w:eastAsia="仿宋_GB2312" w:hint="eastAsia"/>
                <w:sz w:val="28"/>
                <w:szCs w:val="28"/>
              </w:rPr>
              <w:t xml:space="preserve"> </w:t>
            </w:r>
            <w:r w:rsidRPr="00464F4B">
              <w:rPr>
                <w:rFonts w:eastAsia="仿宋_GB2312"/>
                <w:sz w:val="28"/>
                <w:szCs w:val="28"/>
              </w:rPr>
              <w:t>作</w:t>
            </w:r>
            <w:r>
              <w:rPr>
                <w:rFonts w:eastAsia="仿宋_GB2312" w:hint="eastAsia"/>
                <w:sz w:val="28"/>
                <w:szCs w:val="28"/>
              </w:rPr>
              <w:t xml:space="preserve"> </w:t>
            </w:r>
            <w:r w:rsidRPr="00464F4B">
              <w:rPr>
                <w:rFonts w:eastAsia="仿宋_GB2312"/>
                <w:sz w:val="28"/>
                <w:szCs w:val="28"/>
              </w:rPr>
              <w:t>内</w:t>
            </w:r>
            <w:r>
              <w:rPr>
                <w:rFonts w:eastAsia="仿宋_GB2312" w:hint="eastAsia"/>
                <w:sz w:val="28"/>
                <w:szCs w:val="28"/>
              </w:rPr>
              <w:t xml:space="preserve"> </w:t>
            </w:r>
            <w:r w:rsidRPr="00464F4B">
              <w:rPr>
                <w:rFonts w:eastAsia="仿宋_GB2312"/>
                <w:sz w:val="28"/>
                <w:szCs w:val="28"/>
              </w:rPr>
              <w:t>容</w:t>
            </w:r>
          </w:p>
        </w:tc>
      </w:tr>
      <w:tr w:rsidR="003F03BB" w:rsidRPr="00464F4B" w:rsidTr="00322D55">
        <w:tc>
          <w:tcPr>
            <w:tcW w:w="3080" w:type="dxa"/>
            <w:vAlign w:val="center"/>
          </w:tcPr>
          <w:p w:rsidR="003F03BB" w:rsidRPr="00601AE0" w:rsidRDefault="003F03BB" w:rsidP="00322D55">
            <w:pPr>
              <w:snapToGrid w:val="0"/>
              <w:spacing w:line="400" w:lineRule="exact"/>
              <w:jc w:val="center"/>
              <w:rPr>
                <w:rFonts w:eastAsia="仿宋_GB2312"/>
                <w:sz w:val="28"/>
                <w:szCs w:val="28"/>
              </w:rPr>
            </w:pPr>
            <w:r w:rsidRPr="00601AE0">
              <w:rPr>
                <w:rFonts w:eastAsia="仿宋_GB2312" w:hint="eastAsia"/>
                <w:sz w:val="28"/>
                <w:szCs w:val="28"/>
              </w:rPr>
              <w:t>1</w:t>
            </w:r>
            <w:r>
              <w:rPr>
                <w:rFonts w:eastAsia="仿宋_GB2312" w:hint="eastAsia"/>
                <w:sz w:val="28"/>
                <w:szCs w:val="28"/>
              </w:rPr>
              <w:t>1</w:t>
            </w:r>
            <w:r w:rsidRPr="00601AE0">
              <w:rPr>
                <w:rFonts w:eastAsia="仿宋_GB2312"/>
                <w:sz w:val="28"/>
                <w:szCs w:val="28"/>
              </w:rPr>
              <w:t>月</w:t>
            </w:r>
            <w:r>
              <w:rPr>
                <w:rFonts w:eastAsia="仿宋_GB2312" w:hint="eastAsia"/>
                <w:sz w:val="28"/>
                <w:szCs w:val="28"/>
              </w:rPr>
              <w:t>30</w:t>
            </w:r>
            <w:r w:rsidRPr="00601AE0">
              <w:rPr>
                <w:rFonts w:eastAsia="仿宋_GB2312"/>
                <w:sz w:val="28"/>
                <w:szCs w:val="28"/>
              </w:rPr>
              <w:t>日</w:t>
            </w:r>
            <w:r>
              <w:rPr>
                <w:rFonts w:eastAsia="仿宋_GB2312" w:hint="eastAsia"/>
                <w:sz w:val="28"/>
                <w:szCs w:val="28"/>
              </w:rPr>
              <w:t>－</w:t>
            </w:r>
            <w:r>
              <w:rPr>
                <w:rFonts w:eastAsia="仿宋_GB2312" w:hint="eastAsia"/>
                <w:sz w:val="28"/>
                <w:szCs w:val="28"/>
              </w:rPr>
              <w:t>12</w:t>
            </w:r>
            <w:r>
              <w:rPr>
                <w:rFonts w:eastAsia="仿宋_GB2312" w:hint="eastAsia"/>
                <w:sz w:val="28"/>
                <w:szCs w:val="28"/>
              </w:rPr>
              <w:t>月</w:t>
            </w:r>
            <w:r>
              <w:rPr>
                <w:rFonts w:eastAsia="仿宋_GB2312" w:hint="eastAsia"/>
                <w:sz w:val="28"/>
                <w:szCs w:val="28"/>
              </w:rPr>
              <w:t>5</w:t>
            </w:r>
            <w:r w:rsidRPr="00601AE0">
              <w:rPr>
                <w:rFonts w:eastAsia="仿宋_GB2312"/>
                <w:sz w:val="28"/>
                <w:szCs w:val="28"/>
              </w:rPr>
              <w:t>日</w:t>
            </w:r>
          </w:p>
        </w:tc>
        <w:tc>
          <w:tcPr>
            <w:tcW w:w="5921" w:type="dxa"/>
          </w:tcPr>
          <w:p w:rsidR="003F03BB" w:rsidRPr="0032730E" w:rsidRDefault="003F03BB" w:rsidP="00322D55">
            <w:pPr>
              <w:snapToGrid w:val="0"/>
              <w:spacing w:line="400" w:lineRule="exact"/>
              <w:rPr>
                <w:rFonts w:eastAsia="仿宋_GB2312"/>
                <w:spacing w:val="-6"/>
                <w:sz w:val="28"/>
                <w:szCs w:val="28"/>
              </w:rPr>
            </w:pPr>
            <w:r w:rsidRPr="0032730E">
              <w:rPr>
                <w:rFonts w:eastAsia="仿宋_GB2312" w:hint="eastAsia"/>
                <w:spacing w:val="-6"/>
                <w:sz w:val="28"/>
                <w:szCs w:val="28"/>
              </w:rPr>
              <w:t>申报</w:t>
            </w:r>
            <w:r w:rsidRPr="0032730E">
              <w:rPr>
                <w:rFonts w:eastAsia="仿宋_GB2312"/>
                <w:spacing w:val="-6"/>
                <w:sz w:val="28"/>
                <w:szCs w:val="28"/>
              </w:rPr>
              <w:t>专业技术职务岗位人员网上填报《北京化工大学</w:t>
            </w:r>
            <w:r w:rsidRPr="0032730E">
              <w:rPr>
                <w:rFonts w:eastAsia="仿宋_GB2312" w:hint="eastAsia"/>
                <w:spacing w:val="-6"/>
                <w:sz w:val="28"/>
                <w:szCs w:val="28"/>
              </w:rPr>
              <w:t>专业技术</w:t>
            </w:r>
            <w:r w:rsidRPr="0032730E">
              <w:rPr>
                <w:rFonts w:eastAsia="仿宋_GB2312"/>
                <w:spacing w:val="-6"/>
                <w:sz w:val="28"/>
                <w:szCs w:val="28"/>
              </w:rPr>
              <w:t>职务岗位申报表》</w:t>
            </w:r>
            <w:r w:rsidRPr="0032730E">
              <w:rPr>
                <w:rFonts w:eastAsia="仿宋_GB2312" w:hint="eastAsia"/>
                <w:spacing w:val="-6"/>
                <w:sz w:val="28"/>
                <w:szCs w:val="28"/>
              </w:rPr>
              <w:t>；学院将申报人员的相关业绩证明材料统一提交人事处</w:t>
            </w:r>
          </w:p>
        </w:tc>
      </w:tr>
      <w:tr w:rsidR="003F03BB" w:rsidRPr="00464F4B" w:rsidTr="00322D55">
        <w:tc>
          <w:tcPr>
            <w:tcW w:w="3080" w:type="dxa"/>
            <w:vAlign w:val="center"/>
          </w:tcPr>
          <w:p w:rsidR="003F03BB" w:rsidRPr="00601AE0" w:rsidRDefault="003F03BB" w:rsidP="00322D55">
            <w:pPr>
              <w:snapToGrid w:val="0"/>
              <w:spacing w:line="400" w:lineRule="exact"/>
              <w:jc w:val="center"/>
              <w:rPr>
                <w:rFonts w:eastAsia="仿宋_GB2312"/>
                <w:sz w:val="28"/>
                <w:szCs w:val="28"/>
              </w:rPr>
            </w:pPr>
            <w:r w:rsidRPr="00601AE0">
              <w:rPr>
                <w:rFonts w:eastAsia="仿宋_GB2312"/>
                <w:sz w:val="28"/>
                <w:szCs w:val="28"/>
              </w:rPr>
              <w:t>1</w:t>
            </w:r>
            <w:r w:rsidRPr="00601AE0">
              <w:rPr>
                <w:rFonts w:eastAsia="仿宋_GB2312" w:hint="eastAsia"/>
                <w:sz w:val="28"/>
                <w:szCs w:val="28"/>
              </w:rPr>
              <w:t>2</w:t>
            </w:r>
            <w:r w:rsidRPr="00601AE0">
              <w:rPr>
                <w:rFonts w:eastAsia="仿宋_GB2312"/>
                <w:sz w:val="28"/>
                <w:szCs w:val="28"/>
              </w:rPr>
              <w:t>月</w:t>
            </w:r>
            <w:r>
              <w:rPr>
                <w:rFonts w:eastAsia="仿宋_GB2312" w:hint="eastAsia"/>
                <w:sz w:val="28"/>
                <w:szCs w:val="28"/>
              </w:rPr>
              <w:t>6</w:t>
            </w:r>
            <w:r w:rsidRPr="00601AE0">
              <w:rPr>
                <w:rFonts w:eastAsia="仿宋_GB2312"/>
                <w:sz w:val="28"/>
                <w:szCs w:val="28"/>
              </w:rPr>
              <w:t>日</w:t>
            </w:r>
            <w:r>
              <w:rPr>
                <w:rFonts w:eastAsia="仿宋_GB2312" w:hint="eastAsia"/>
                <w:sz w:val="28"/>
                <w:szCs w:val="28"/>
              </w:rPr>
              <w:t>－</w:t>
            </w:r>
            <w:r>
              <w:rPr>
                <w:rFonts w:eastAsia="仿宋_GB2312" w:hint="eastAsia"/>
                <w:sz w:val="28"/>
                <w:szCs w:val="28"/>
              </w:rPr>
              <w:t>11</w:t>
            </w:r>
            <w:r w:rsidRPr="00601AE0">
              <w:rPr>
                <w:rFonts w:eastAsia="仿宋_GB2312"/>
                <w:sz w:val="28"/>
                <w:szCs w:val="28"/>
              </w:rPr>
              <w:t>日</w:t>
            </w:r>
          </w:p>
        </w:tc>
        <w:tc>
          <w:tcPr>
            <w:tcW w:w="5921" w:type="dxa"/>
          </w:tcPr>
          <w:p w:rsidR="003F03BB" w:rsidRPr="0032730E" w:rsidRDefault="003F03BB" w:rsidP="00322D55">
            <w:pPr>
              <w:snapToGrid w:val="0"/>
              <w:spacing w:line="400" w:lineRule="exact"/>
              <w:rPr>
                <w:rFonts w:eastAsia="仿宋_GB2312"/>
                <w:sz w:val="28"/>
                <w:szCs w:val="28"/>
              </w:rPr>
            </w:pPr>
            <w:r w:rsidRPr="0032730E">
              <w:rPr>
                <w:rFonts w:eastAsia="仿宋_GB2312"/>
                <w:sz w:val="28"/>
                <w:szCs w:val="28"/>
              </w:rPr>
              <w:t>人事处对申报晋升专业技术职务岗位人员的申报材料进行资格审查</w:t>
            </w:r>
            <w:r w:rsidRPr="0032730E">
              <w:rPr>
                <w:rFonts w:eastAsia="仿宋_GB2312" w:hint="eastAsia"/>
                <w:sz w:val="28"/>
                <w:szCs w:val="28"/>
              </w:rPr>
              <w:t>；</w:t>
            </w:r>
            <w:r w:rsidRPr="0032730E">
              <w:rPr>
                <w:rFonts w:eastAsia="仿宋_GB2312"/>
                <w:sz w:val="28"/>
                <w:szCs w:val="28"/>
              </w:rPr>
              <w:t>职能部门审核专业技术职务岗位申报人员材料</w:t>
            </w:r>
          </w:p>
        </w:tc>
      </w:tr>
      <w:tr w:rsidR="003F03BB" w:rsidRPr="00464F4B" w:rsidTr="00322D55">
        <w:tc>
          <w:tcPr>
            <w:tcW w:w="3080" w:type="dxa"/>
            <w:vAlign w:val="center"/>
          </w:tcPr>
          <w:p w:rsidR="003F03BB" w:rsidRPr="00601AE0" w:rsidRDefault="003F03BB" w:rsidP="00322D55">
            <w:pPr>
              <w:snapToGrid w:val="0"/>
              <w:spacing w:line="400" w:lineRule="exact"/>
              <w:jc w:val="center"/>
              <w:rPr>
                <w:rFonts w:eastAsia="仿宋_GB2312"/>
                <w:sz w:val="28"/>
                <w:szCs w:val="28"/>
              </w:rPr>
            </w:pPr>
            <w:r w:rsidRPr="00601AE0">
              <w:rPr>
                <w:rFonts w:eastAsia="仿宋_GB2312"/>
                <w:sz w:val="28"/>
                <w:szCs w:val="28"/>
              </w:rPr>
              <w:t>1</w:t>
            </w:r>
            <w:r w:rsidRPr="00601AE0">
              <w:rPr>
                <w:rFonts w:eastAsia="仿宋_GB2312" w:hint="eastAsia"/>
                <w:sz w:val="28"/>
                <w:szCs w:val="28"/>
              </w:rPr>
              <w:t>2</w:t>
            </w:r>
            <w:r w:rsidRPr="00601AE0">
              <w:rPr>
                <w:rFonts w:eastAsia="仿宋_GB2312"/>
                <w:sz w:val="28"/>
                <w:szCs w:val="28"/>
              </w:rPr>
              <w:t>月</w:t>
            </w:r>
            <w:r>
              <w:rPr>
                <w:rFonts w:eastAsia="仿宋_GB2312" w:hint="eastAsia"/>
                <w:sz w:val="28"/>
                <w:szCs w:val="28"/>
              </w:rPr>
              <w:t>12</w:t>
            </w:r>
            <w:r w:rsidRPr="00601AE0">
              <w:rPr>
                <w:rFonts w:eastAsia="仿宋_GB2312"/>
                <w:sz w:val="28"/>
                <w:szCs w:val="28"/>
              </w:rPr>
              <w:t>日</w:t>
            </w:r>
            <w:r>
              <w:rPr>
                <w:rFonts w:eastAsia="仿宋_GB2312" w:hint="eastAsia"/>
                <w:sz w:val="28"/>
                <w:szCs w:val="28"/>
              </w:rPr>
              <w:t>－</w:t>
            </w:r>
            <w:r>
              <w:rPr>
                <w:rFonts w:eastAsia="仿宋_GB2312" w:hint="eastAsia"/>
                <w:sz w:val="28"/>
                <w:szCs w:val="28"/>
              </w:rPr>
              <w:t>14</w:t>
            </w:r>
            <w:r w:rsidRPr="00601AE0">
              <w:rPr>
                <w:rFonts w:eastAsia="仿宋_GB2312"/>
                <w:sz w:val="28"/>
                <w:szCs w:val="28"/>
              </w:rPr>
              <w:t>日</w:t>
            </w:r>
          </w:p>
        </w:tc>
        <w:tc>
          <w:tcPr>
            <w:tcW w:w="5921" w:type="dxa"/>
          </w:tcPr>
          <w:p w:rsidR="003F03BB" w:rsidRPr="0032730E" w:rsidRDefault="003F03BB" w:rsidP="00322D55">
            <w:pPr>
              <w:snapToGrid w:val="0"/>
              <w:spacing w:line="400" w:lineRule="exact"/>
              <w:rPr>
                <w:rFonts w:eastAsia="仿宋_GB2312"/>
                <w:sz w:val="28"/>
                <w:szCs w:val="28"/>
              </w:rPr>
            </w:pPr>
            <w:r w:rsidRPr="0032730E">
              <w:rPr>
                <w:rFonts w:eastAsia="仿宋_GB2312" w:hint="eastAsia"/>
                <w:sz w:val="28"/>
                <w:szCs w:val="28"/>
              </w:rPr>
              <w:t>各基层单位</w:t>
            </w:r>
            <w:r w:rsidRPr="0032730E">
              <w:rPr>
                <w:rFonts w:eastAsia="仿宋_GB2312"/>
                <w:sz w:val="28"/>
                <w:szCs w:val="28"/>
              </w:rPr>
              <w:t>对申报专业技术职务岗位人员名单及其申报材料在本单位内进行公示</w:t>
            </w:r>
          </w:p>
        </w:tc>
      </w:tr>
      <w:tr w:rsidR="003F03BB" w:rsidRPr="00464F4B" w:rsidTr="00322D55">
        <w:tc>
          <w:tcPr>
            <w:tcW w:w="3080" w:type="dxa"/>
            <w:vAlign w:val="center"/>
          </w:tcPr>
          <w:p w:rsidR="003F03BB" w:rsidRPr="00601AE0" w:rsidRDefault="003F03BB" w:rsidP="00322D55">
            <w:pPr>
              <w:snapToGrid w:val="0"/>
              <w:spacing w:line="400" w:lineRule="exact"/>
              <w:jc w:val="center"/>
              <w:rPr>
                <w:rFonts w:eastAsia="仿宋_GB2312"/>
                <w:sz w:val="28"/>
                <w:szCs w:val="28"/>
              </w:rPr>
            </w:pPr>
            <w:smartTag w:uri="urn:schemas-microsoft-com:office:smarttags" w:element="chsdate">
              <w:smartTagPr>
                <w:attr w:name="Year" w:val="2012"/>
                <w:attr w:name="Month" w:val="12"/>
                <w:attr w:name="Day" w:val="14"/>
                <w:attr w:name="IsLunarDate" w:val="False"/>
                <w:attr w:name="IsROCDate" w:val="False"/>
              </w:smartTagPr>
              <w:r w:rsidRPr="00601AE0">
                <w:rPr>
                  <w:rFonts w:eastAsia="仿宋_GB2312"/>
                  <w:sz w:val="28"/>
                  <w:szCs w:val="28"/>
                </w:rPr>
                <w:t>1</w:t>
              </w:r>
              <w:r w:rsidRPr="00601AE0">
                <w:rPr>
                  <w:rFonts w:eastAsia="仿宋_GB2312" w:hint="eastAsia"/>
                  <w:sz w:val="28"/>
                  <w:szCs w:val="28"/>
                </w:rPr>
                <w:t>2</w:t>
              </w:r>
              <w:r w:rsidRPr="00601AE0">
                <w:rPr>
                  <w:rFonts w:eastAsia="仿宋_GB2312"/>
                  <w:sz w:val="28"/>
                  <w:szCs w:val="28"/>
                </w:rPr>
                <w:t>月</w:t>
              </w:r>
              <w:r>
                <w:rPr>
                  <w:rFonts w:eastAsia="仿宋_GB2312" w:hint="eastAsia"/>
                  <w:sz w:val="28"/>
                  <w:szCs w:val="28"/>
                </w:rPr>
                <w:t>14</w:t>
              </w:r>
              <w:r w:rsidRPr="00601AE0">
                <w:rPr>
                  <w:rFonts w:eastAsia="仿宋_GB2312"/>
                  <w:sz w:val="28"/>
                  <w:szCs w:val="28"/>
                </w:rPr>
                <w:t>日</w:t>
              </w:r>
            </w:smartTag>
          </w:p>
        </w:tc>
        <w:tc>
          <w:tcPr>
            <w:tcW w:w="5921" w:type="dxa"/>
          </w:tcPr>
          <w:p w:rsidR="003F03BB" w:rsidRPr="0032730E" w:rsidRDefault="003F03BB" w:rsidP="00322D55">
            <w:pPr>
              <w:snapToGrid w:val="0"/>
              <w:spacing w:line="400" w:lineRule="exact"/>
              <w:rPr>
                <w:rFonts w:eastAsia="仿宋_GB2312"/>
                <w:sz w:val="28"/>
                <w:szCs w:val="28"/>
              </w:rPr>
            </w:pPr>
            <w:r w:rsidRPr="0032730E">
              <w:rPr>
                <w:rFonts w:eastAsia="仿宋_GB2312" w:hint="eastAsia"/>
                <w:sz w:val="28"/>
                <w:szCs w:val="28"/>
              </w:rPr>
              <w:t>各基层单位</w:t>
            </w:r>
            <w:r w:rsidRPr="0032730E">
              <w:rPr>
                <w:rFonts w:eastAsia="仿宋_GB2312"/>
                <w:sz w:val="28"/>
                <w:szCs w:val="28"/>
              </w:rPr>
              <w:t>向人事处提交申报晋升</w:t>
            </w:r>
            <w:r w:rsidRPr="0032730E">
              <w:rPr>
                <w:rFonts w:eastAsia="仿宋_GB2312" w:hint="eastAsia"/>
                <w:sz w:val="28"/>
                <w:szCs w:val="28"/>
              </w:rPr>
              <w:t>高级</w:t>
            </w:r>
            <w:r w:rsidRPr="0032730E">
              <w:rPr>
                <w:rFonts w:eastAsia="仿宋_GB2312"/>
                <w:sz w:val="28"/>
                <w:szCs w:val="28"/>
              </w:rPr>
              <w:t>专业技术职务岗位人员的《北京化工大学</w:t>
            </w:r>
            <w:r w:rsidRPr="0032730E">
              <w:rPr>
                <w:rFonts w:eastAsia="仿宋_GB2312" w:hint="eastAsia"/>
                <w:sz w:val="28"/>
                <w:szCs w:val="28"/>
              </w:rPr>
              <w:t>专业技术</w:t>
            </w:r>
            <w:r w:rsidRPr="0032730E">
              <w:rPr>
                <w:rFonts w:eastAsia="仿宋_GB2312"/>
                <w:sz w:val="28"/>
                <w:szCs w:val="28"/>
              </w:rPr>
              <w:t>职务岗位申报表》（</w:t>
            </w:r>
            <w:r w:rsidRPr="0032730E">
              <w:rPr>
                <w:rFonts w:eastAsia="仿宋_GB2312"/>
                <w:sz w:val="28"/>
                <w:szCs w:val="28"/>
              </w:rPr>
              <w:t>5</w:t>
            </w:r>
            <w:r w:rsidRPr="0032730E">
              <w:rPr>
                <w:rFonts w:eastAsia="仿宋_GB2312"/>
                <w:sz w:val="28"/>
                <w:szCs w:val="28"/>
              </w:rPr>
              <w:t>份）、《同行专家评议表》（</w:t>
            </w:r>
            <w:r w:rsidRPr="0032730E">
              <w:rPr>
                <w:rFonts w:eastAsia="仿宋_GB2312"/>
                <w:sz w:val="28"/>
                <w:szCs w:val="28"/>
              </w:rPr>
              <w:t>5</w:t>
            </w:r>
            <w:r w:rsidRPr="0032730E">
              <w:rPr>
                <w:rFonts w:eastAsia="仿宋_GB2312"/>
                <w:sz w:val="28"/>
                <w:szCs w:val="28"/>
              </w:rPr>
              <w:t>份），代表作</w:t>
            </w:r>
            <w:r w:rsidRPr="0032730E">
              <w:rPr>
                <w:rFonts w:eastAsia="仿宋_GB2312"/>
                <w:sz w:val="28"/>
                <w:szCs w:val="28"/>
              </w:rPr>
              <w:t>2</w:t>
            </w:r>
            <w:r w:rsidRPr="0032730E">
              <w:rPr>
                <w:rFonts w:eastAsia="仿宋_GB2312"/>
                <w:sz w:val="28"/>
                <w:szCs w:val="28"/>
              </w:rPr>
              <w:t>篇（</w:t>
            </w:r>
            <w:r w:rsidRPr="0032730E">
              <w:rPr>
                <w:rFonts w:eastAsia="仿宋_GB2312"/>
                <w:sz w:val="28"/>
                <w:szCs w:val="28"/>
              </w:rPr>
              <w:t>5</w:t>
            </w:r>
            <w:r w:rsidRPr="0032730E">
              <w:rPr>
                <w:rFonts w:eastAsia="仿宋_GB2312"/>
                <w:sz w:val="28"/>
                <w:szCs w:val="28"/>
              </w:rPr>
              <w:t>份）</w:t>
            </w:r>
          </w:p>
        </w:tc>
      </w:tr>
      <w:tr w:rsidR="003F03BB" w:rsidRPr="00464F4B" w:rsidTr="00322D55">
        <w:tc>
          <w:tcPr>
            <w:tcW w:w="3080" w:type="dxa"/>
            <w:vAlign w:val="center"/>
          </w:tcPr>
          <w:p w:rsidR="003F03BB" w:rsidRPr="00601AE0" w:rsidRDefault="003F03BB" w:rsidP="00322D55">
            <w:pPr>
              <w:snapToGrid w:val="0"/>
              <w:spacing w:line="400" w:lineRule="exact"/>
              <w:jc w:val="center"/>
              <w:rPr>
                <w:rFonts w:eastAsia="仿宋_GB2312"/>
                <w:sz w:val="28"/>
                <w:szCs w:val="28"/>
              </w:rPr>
            </w:pPr>
            <w:r w:rsidRPr="00601AE0">
              <w:rPr>
                <w:rFonts w:eastAsia="仿宋_GB2312"/>
                <w:sz w:val="28"/>
                <w:szCs w:val="28"/>
              </w:rPr>
              <w:t>1</w:t>
            </w:r>
            <w:r w:rsidRPr="00601AE0">
              <w:rPr>
                <w:rFonts w:eastAsia="仿宋_GB2312" w:hint="eastAsia"/>
                <w:sz w:val="28"/>
                <w:szCs w:val="28"/>
              </w:rPr>
              <w:t>2</w:t>
            </w:r>
            <w:r w:rsidRPr="00601AE0">
              <w:rPr>
                <w:rFonts w:eastAsia="仿宋_GB2312"/>
                <w:sz w:val="28"/>
                <w:szCs w:val="28"/>
              </w:rPr>
              <w:t>月</w:t>
            </w:r>
            <w:r>
              <w:rPr>
                <w:rFonts w:eastAsia="仿宋_GB2312" w:hint="eastAsia"/>
                <w:sz w:val="28"/>
                <w:szCs w:val="28"/>
              </w:rPr>
              <w:t>17</w:t>
            </w:r>
            <w:r w:rsidRPr="00601AE0">
              <w:rPr>
                <w:rFonts w:eastAsia="仿宋_GB2312" w:hint="eastAsia"/>
                <w:sz w:val="28"/>
                <w:szCs w:val="28"/>
              </w:rPr>
              <w:t>日</w:t>
            </w:r>
            <w:r>
              <w:rPr>
                <w:rFonts w:eastAsia="仿宋_GB2312" w:hint="eastAsia"/>
                <w:sz w:val="28"/>
                <w:szCs w:val="28"/>
              </w:rPr>
              <w:t>－</w:t>
            </w:r>
            <w:r w:rsidRPr="00601AE0">
              <w:rPr>
                <w:rFonts w:eastAsia="仿宋_GB2312" w:hint="eastAsia"/>
                <w:sz w:val="28"/>
                <w:szCs w:val="28"/>
              </w:rPr>
              <w:t>2</w:t>
            </w:r>
            <w:r>
              <w:rPr>
                <w:rFonts w:eastAsia="仿宋_GB2312" w:hint="eastAsia"/>
                <w:sz w:val="28"/>
                <w:szCs w:val="28"/>
              </w:rPr>
              <w:t>1</w:t>
            </w:r>
            <w:r w:rsidRPr="00601AE0">
              <w:rPr>
                <w:rFonts w:eastAsia="仿宋_GB2312"/>
                <w:sz w:val="28"/>
                <w:szCs w:val="28"/>
              </w:rPr>
              <w:t>日</w:t>
            </w:r>
          </w:p>
        </w:tc>
        <w:tc>
          <w:tcPr>
            <w:tcW w:w="5921" w:type="dxa"/>
          </w:tcPr>
          <w:p w:rsidR="003F03BB" w:rsidRPr="00464F4B" w:rsidRDefault="003F03BB" w:rsidP="00322D55">
            <w:pPr>
              <w:snapToGrid w:val="0"/>
              <w:spacing w:line="400" w:lineRule="exact"/>
              <w:rPr>
                <w:rFonts w:eastAsia="仿宋_GB2312"/>
                <w:sz w:val="28"/>
                <w:szCs w:val="28"/>
              </w:rPr>
            </w:pPr>
            <w:r>
              <w:rPr>
                <w:rFonts w:eastAsia="仿宋_GB2312" w:hint="eastAsia"/>
                <w:sz w:val="28"/>
                <w:szCs w:val="28"/>
              </w:rPr>
              <w:t>申报</w:t>
            </w:r>
            <w:r w:rsidRPr="00464F4B">
              <w:rPr>
                <w:rFonts w:eastAsia="仿宋_GB2312"/>
                <w:sz w:val="28"/>
                <w:szCs w:val="28"/>
              </w:rPr>
              <w:t>晋升高级专业技术职务岗位人员申报材料送校外同行专家评议</w:t>
            </w:r>
          </w:p>
        </w:tc>
      </w:tr>
      <w:tr w:rsidR="003F03BB" w:rsidRPr="00464F4B" w:rsidTr="00322D55">
        <w:tc>
          <w:tcPr>
            <w:tcW w:w="3080" w:type="dxa"/>
            <w:vAlign w:val="center"/>
          </w:tcPr>
          <w:p w:rsidR="003F03BB" w:rsidRPr="00601AE0" w:rsidRDefault="003F03BB" w:rsidP="00322D55">
            <w:pPr>
              <w:snapToGrid w:val="0"/>
              <w:spacing w:line="400" w:lineRule="exact"/>
              <w:jc w:val="center"/>
              <w:rPr>
                <w:rFonts w:eastAsia="仿宋_GB2312"/>
                <w:sz w:val="28"/>
                <w:szCs w:val="28"/>
              </w:rPr>
            </w:pPr>
            <w:r w:rsidRPr="00601AE0">
              <w:rPr>
                <w:rFonts w:eastAsia="仿宋_GB2312"/>
                <w:sz w:val="28"/>
                <w:szCs w:val="28"/>
              </w:rPr>
              <w:t>1</w:t>
            </w:r>
            <w:r w:rsidRPr="00601AE0">
              <w:rPr>
                <w:rFonts w:eastAsia="仿宋_GB2312" w:hint="eastAsia"/>
                <w:sz w:val="28"/>
                <w:szCs w:val="28"/>
              </w:rPr>
              <w:t>2</w:t>
            </w:r>
            <w:r w:rsidRPr="00601AE0">
              <w:rPr>
                <w:rFonts w:eastAsia="仿宋_GB2312"/>
                <w:sz w:val="28"/>
                <w:szCs w:val="28"/>
              </w:rPr>
              <w:t>月</w:t>
            </w:r>
            <w:r w:rsidRPr="00601AE0">
              <w:rPr>
                <w:rFonts w:eastAsia="仿宋_GB2312" w:hint="eastAsia"/>
                <w:sz w:val="28"/>
                <w:szCs w:val="28"/>
              </w:rPr>
              <w:t>2</w:t>
            </w:r>
            <w:r>
              <w:rPr>
                <w:rFonts w:eastAsia="仿宋_GB2312" w:hint="eastAsia"/>
                <w:sz w:val="28"/>
                <w:szCs w:val="28"/>
              </w:rPr>
              <w:t>4</w:t>
            </w:r>
            <w:r w:rsidRPr="00601AE0">
              <w:rPr>
                <w:rFonts w:eastAsia="仿宋_GB2312" w:hint="eastAsia"/>
                <w:sz w:val="28"/>
                <w:szCs w:val="28"/>
              </w:rPr>
              <w:t>日</w:t>
            </w:r>
            <w:r>
              <w:rPr>
                <w:rFonts w:eastAsia="仿宋_GB2312" w:hint="eastAsia"/>
                <w:sz w:val="28"/>
                <w:szCs w:val="28"/>
              </w:rPr>
              <w:t>－</w:t>
            </w:r>
            <w:r w:rsidRPr="00601AE0">
              <w:rPr>
                <w:rFonts w:eastAsia="仿宋_GB2312" w:hint="eastAsia"/>
                <w:sz w:val="28"/>
                <w:szCs w:val="28"/>
              </w:rPr>
              <w:t>2</w:t>
            </w:r>
            <w:r>
              <w:rPr>
                <w:rFonts w:eastAsia="仿宋_GB2312" w:hint="eastAsia"/>
                <w:sz w:val="28"/>
                <w:szCs w:val="28"/>
              </w:rPr>
              <w:t>6</w:t>
            </w:r>
            <w:r w:rsidRPr="00601AE0">
              <w:rPr>
                <w:rFonts w:eastAsia="仿宋_GB2312"/>
                <w:sz w:val="28"/>
                <w:szCs w:val="28"/>
              </w:rPr>
              <w:t>日</w:t>
            </w:r>
          </w:p>
        </w:tc>
        <w:tc>
          <w:tcPr>
            <w:tcW w:w="5921" w:type="dxa"/>
          </w:tcPr>
          <w:p w:rsidR="003F03BB" w:rsidRPr="00464F4B" w:rsidRDefault="003F03BB" w:rsidP="00322D55">
            <w:pPr>
              <w:snapToGrid w:val="0"/>
              <w:spacing w:line="400" w:lineRule="exact"/>
              <w:rPr>
                <w:rFonts w:eastAsia="仿宋_GB2312"/>
                <w:sz w:val="28"/>
                <w:szCs w:val="28"/>
              </w:rPr>
            </w:pPr>
            <w:r w:rsidRPr="00464F4B">
              <w:rPr>
                <w:rFonts w:eastAsia="仿宋_GB2312"/>
                <w:sz w:val="28"/>
                <w:szCs w:val="28"/>
              </w:rPr>
              <w:t>学校学术委员会、教学指导委员会评议</w:t>
            </w:r>
          </w:p>
        </w:tc>
      </w:tr>
      <w:tr w:rsidR="003F03BB" w:rsidRPr="00464F4B" w:rsidTr="00322D55">
        <w:tc>
          <w:tcPr>
            <w:tcW w:w="3080" w:type="dxa"/>
            <w:vAlign w:val="center"/>
          </w:tcPr>
          <w:p w:rsidR="003F03BB" w:rsidRPr="00601AE0" w:rsidRDefault="003F03BB" w:rsidP="00322D55">
            <w:pPr>
              <w:snapToGrid w:val="0"/>
              <w:spacing w:line="400" w:lineRule="exact"/>
              <w:jc w:val="center"/>
              <w:rPr>
                <w:rFonts w:eastAsia="仿宋_GB2312"/>
                <w:sz w:val="28"/>
                <w:szCs w:val="28"/>
              </w:rPr>
            </w:pPr>
            <w:smartTag w:uri="urn:schemas-microsoft-com:office:smarttags" w:element="chsdate">
              <w:smartTagPr>
                <w:attr w:name="Year" w:val="2012"/>
                <w:attr w:name="Month" w:val="12"/>
                <w:attr w:name="Day" w:val="27"/>
                <w:attr w:name="IsLunarDate" w:val="False"/>
                <w:attr w:name="IsROCDate" w:val="False"/>
              </w:smartTagPr>
              <w:r w:rsidRPr="00601AE0">
                <w:rPr>
                  <w:rFonts w:eastAsia="仿宋_GB2312"/>
                  <w:sz w:val="28"/>
                  <w:szCs w:val="28"/>
                </w:rPr>
                <w:t>1</w:t>
              </w:r>
              <w:r w:rsidRPr="00601AE0">
                <w:rPr>
                  <w:rFonts w:eastAsia="仿宋_GB2312" w:hint="eastAsia"/>
                  <w:sz w:val="28"/>
                  <w:szCs w:val="28"/>
                </w:rPr>
                <w:t>2</w:t>
              </w:r>
              <w:r w:rsidRPr="00601AE0">
                <w:rPr>
                  <w:rFonts w:eastAsia="仿宋_GB2312"/>
                  <w:sz w:val="28"/>
                  <w:szCs w:val="28"/>
                </w:rPr>
                <w:t>月</w:t>
              </w:r>
              <w:r w:rsidRPr="00601AE0">
                <w:rPr>
                  <w:rFonts w:eastAsia="仿宋_GB2312" w:hint="eastAsia"/>
                  <w:sz w:val="28"/>
                  <w:szCs w:val="28"/>
                </w:rPr>
                <w:t>2</w:t>
              </w:r>
              <w:r>
                <w:rPr>
                  <w:rFonts w:eastAsia="仿宋_GB2312" w:hint="eastAsia"/>
                  <w:sz w:val="28"/>
                  <w:szCs w:val="28"/>
                </w:rPr>
                <w:t>7</w:t>
              </w:r>
              <w:r w:rsidRPr="00601AE0">
                <w:rPr>
                  <w:rFonts w:eastAsia="仿宋_GB2312" w:hint="eastAsia"/>
                  <w:sz w:val="28"/>
                  <w:szCs w:val="28"/>
                </w:rPr>
                <w:t>日</w:t>
              </w:r>
            </w:smartTag>
            <w:r w:rsidRPr="00601AE0">
              <w:rPr>
                <w:rFonts w:eastAsia="仿宋_GB2312" w:hint="eastAsia"/>
                <w:sz w:val="28"/>
                <w:szCs w:val="28"/>
              </w:rPr>
              <w:t>—</w:t>
            </w:r>
            <w:r>
              <w:rPr>
                <w:rFonts w:eastAsia="仿宋_GB2312" w:hint="eastAsia"/>
                <w:sz w:val="28"/>
                <w:szCs w:val="28"/>
              </w:rPr>
              <w:t>31</w:t>
            </w:r>
            <w:r w:rsidRPr="00601AE0">
              <w:rPr>
                <w:rFonts w:eastAsia="仿宋_GB2312"/>
                <w:sz w:val="28"/>
                <w:szCs w:val="28"/>
              </w:rPr>
              <w:t>日</w:t>
            </w:r>
          </w:p>
        </w:tc>
        <w:tc>
          <w:tcPr>
            <w:tcW w:w="5921" w:type="dxa"/>
          </w:tcPr>
          <w:p w:rsidR="003F03BB" w:rsidRPr="00442515" w:rsidRDefault="003F03BB" w:rsidP="00322D55">
            <w:pPr>
              <w:snapToGrid w:val="0"/>
              <w:spacing w:line="400" w:lineRule="exact"/>
              <w:rPr>
                <w:rFonts w:eastAsia="仿宋_GB2312" w:hint="eastAsia"/>
                <w:spacing w:val="-2"/>
                <w:sz w:val="28"/>
                <w:szCs w:val="28"/>
              </w:rPr>
            </w:pPr>
            <w:r w:rsidRPr="00442515">
              <w:rPr>
                <w:rFonts w:eastAsia="仿宋_GB2312"/>
                <w:spacing w:val="-2"/>
                <w:sz w:val="28"/>
                <w:szCs w:val="28"/>
              </w:rPr>
              <w:t>学院教授会评议、</w:t>
            </w:r>
            <w:r>
              <w:rPr>
                <w:rFonts w:eastAsia="仿宋_GB2312" w:hint="eastAsia"/>
                <w:spacing w:val="-2"/>
                <w:sz w:val="28"/>
                <w:szCs w:val="28"/>
              </w:rPr>
              <w:t>学院</w:t>
            </w:r>
            <w:r w:rsidRPr="00442515">
              <w:rPr>
                <w:rFonts w:eastAsia="仿宋_GB2312"/>
                <w:spacing w:val="-2"/>
                <w:sz w:val="28"/>
                <w:szCs w:val="28"/>
              </w:rPr>
              <w:t>聘任委员会讨论</w:t>
            </w:r>
            <w:r>
              <w:rPr>
                <w:rFonts w:eastAsia="仿宋_GB2312" w:hint="eastAsia"/>
                <w:spacing w:val="-2"/>
                <w:sz w:val="28"/>
                <w:szCs w:val="28"/>
              </w:rPr>
              <w:t>本学院</w:t>
            </w:r>
            <w:r w:rsidRPr="00442515">
              <w:rPr>
                <w:rFonts w:eastAsia="仿宋_GB2312"/>
                <w:spacing w:val="-2"/>
                <w:sz w:val="28"/>
                <w:szCs w:val="28"/>
              </w:rPr>
              <w:t>申报副高级</w:t>
            </w:r>
            <w:r>
              <w:rPr>
                <w:rFonts w:eastAsia="仿宋_GB2312" w:hint="eastAsia"/>
                <w:spacing w:val="-2"/>
                <w:sz w:val="28"/>
                <w:szCs w:val="28"/>
              </w:rPr>
              <w:t>及以下</w:t>
            </w:r>
            <w:r w:rsidRPr="00442515">
              <w:rPr>
                <w:rFonts w:eastAsia="仿宋_GB2312"/>
                <w:spacing w:val="-2"/>
                <w:sz w:val="28"/>
                <w:szCs w:val="28"/>
              </w:rPr>
              <w:t>专业技术职务岗位拟聘人选以及</w:t>
            </w:r>
            <w:proofErr w:type="gramStart"/>
            <w:r w:rsidRPr="00442515">
              <w:rPr>
                <w:rFonts w:eastAsia="仿宋_GB2312"/>
                <w:spacing w:val="-2"/>
                <w:sz w:val="28"/>
                <w:szCs w:val="28"/>
              </w:rPr>
              <w:t>申报正</w:t>
            </w:r>
            <w:proofErr w:type="gramEnd"/>
            <w:r w:rsidRPr="00442515">
              <w:rPr>
                <w:rFonts w:eastAsia="仿宋_GB2312"/>
                <w:spacing w:val="-2"/>
                <w:sz w:val="28"/>
                <w:szCs w:val="28"/>
              </w:rPr>
              <w:t>高级专业技术职务岗位推荐人选</w:t>
            </w:r>
            <w:r>
              <w:rPr>
                <w:rFonts w:eastAsia="仿宋_GB2312" w:hint="eastAsia"/>
                <w:spacing w:val="-2"/>
                <w:sz w:val="28"/>
                <w:szCs w:val="28"/>
              </w:rPr>
              <w:t>。</w:t>
            </w:r>
            <w:r w:rsidRPr="00442515">
              <w:rPr>
                <w:rFonts w:eastAsia="仿宋_GB2312"/>
                <w:spacing w:val="-2"/>
                <w:sz w:val="28"/>
                <w:szCs w:val="28"/>
              </w:rPr>
              <w:t>各</w:t>
            </w:r>
            <w:r>
              <w:rPr>
                <w:rFonts w:eastAsia="仿宋_GB2312" w:hint="eastAsia"/>
                <w:spacing w:val="-2"/>
                <w:sz w:val="28"/>
                <w:szCs w:val="28"/>
              </w:rPr>
              <w:t>基层单位</w:t>
            </w:r>
            <w:r w:rsidRPr="00442515">
              <w:rPr>
                <w:rFonts w:eastAsia="仿宋_GB2312"/>
                <w:spacing w:val="-2"/>
                <w:sz w:val="28"/>
                <w:szCs w:val="28"/>
              </w:rPr>
              <w:t>打印</w:t>
            </w:r>
            <w:r>
              <w:rPr>
                <w:rFonts w:eastAsia="仿宋_GB2312" w:hint="eastAsia"/>
                <w:spacing w:val="-2"/>
                <w:sz w:val="28"/>
                <w:szCs w:val="28"/>
              </w:rPr>
              <w:t>本单位</w:t>
            </w:r>
            <w:r w:rsidRPr="00442515">
              <w:rPr>
                <w:rFonts w:eastAsia="仿宋_GB2312"/>
                <w:spacing w:val="-2"/>
                <w:sz w:val="28"/>
                <w:szCs w:val="28"/>
              </w:rPr>
              <w:t>申报</w:t>
            </w:r>
            <w:r>
              <w:rPr>
                <w:rFonts w:eastAsia="仿宋_GB2312" w:hint="eastAsia"/>
                <w:spacing w:val="-2"/>
                <w:sz w:val="28"/>
                <w:szCs w:val="28"/>
              </w:rPr>
              <w:t>专业技术</w:t>
            </w:r>
            <w:r w:rsidRPr="00442515">
              <w:rPr>
                <w:rFonts w:eastAsia="仿宋_GB2312"/>
                <w:spacing w:val="-2"/>
                <w:sz w:val="28"/>
                <w:szCs w:val="28"/>
              </w:rPr>
              <w:t>职务岗位晋升人员报名表，并按要求填写《北京化工大学</w:t>
            </w:r>
            <w:r>
              <w:rPr>
                <w:rFonts w:eastAsia="仿宋_GB2312" w:hint="eastAsia"/>
                <w:spacing w:val="-2"/>
                <w:sz w:val="28"/>
                <w:szCs w:val="28"/>
              </w:rPr>
              <w:t>专业技术职务</w:t>
            </w:r>
            <w:r w:rsidRPr="00442515">
              <w:rPr>
                <w:rFonts w:eastAsia="仿宋_GB2312"/>
                <w:spacing w:val="-2"/>
                <w:sz w:val="28"/>
                <w:szCs w:val="28"/>
              </w:rPr>
              <w:t>岗位申请表》中</w:t>
            </w:r>
            <w:r>
              <w:rPr>
                <w:rFonts w:eastAsia="仿宋_GB2312" w:hint="eastAsia"/>
                <w:spacing w:val="-2"/>
                <w:sz w:val="28"/>
                <w:szCs w:val="28"/>
              </w:rPr>
              <w:t>的基层单位</w:t>
            </w:r>
            <w:r w:rsidRPr="00442515">
              <w:rPr>
                <w:rFonts w:eastAsia="仿宋_GB2312" w:hint="eastAsia"/>
                <w:spacing w:val="-2"/>
                <w:sz w:val="28"/>
                <w:szCs w:val="28"/>
              </w:rPr>
              <w:t>“</w:t>
            </w:r>
            <w:r w:rsidRPr="00442515">
              <w:rPr>
                <w:rFonts w:eastAsia="仿宋_GB2312"/>
                <w:spacing w:val="-2"/>
                <w:sz w:val="28"/>
                <w:szCs w:val="28"/>
              </w:rPr>
              <w:t>教授会评议意见</w:t>
            </w:r>
            <w:r w:rsidRPr="00442515">
              <w:rPr>
                <w:rFonts w:eastAsia="仿宋_GB2312" w:hint="eastAsia"/>
                <w:spacing w:val="-2"/>
                <w:sz w:val="28"/>
                <w:szCs w:val="28"/>
              </w:rPr>
              <w:t>”</w:t>
            </w:r>
            <w:r w:rsidRPr="00442515">
              <w:rPr>
                <w:rFonts w:eastAsia="仿宋_GB2312"/>
                <w:spacing w:val="-2"/>
                <w:sz w:val="28"/>
                <w:szCs w:val="28"/>
              </w:rPr>
              <w:t>、</w:t>
            </w:r>
            <w:r w:rsidRPr="00442515">
              <w:rPr>
                <w:rFonts w:eastAsia="仿宋_GB2312" w:hint="eastAsia"/>
                <w:spacing w:val="-2"/>
                <w:sz w:val="28"/>
                <w:szCs w:val="28"/>
              </w:rPr>
              <w:t>“</w:t>
            </w:r>
            <w:r w:rsidRPr="00442515">
              <w:rPr>
                <w:rFonts w:eastAsia="仿宋_GB2312"/>
                <w:spacing w:val="-2"/>
                <w:sz w:val="28"/>
                <w:szCs w:val="28"/>
              </w:rPr>
              <w:t>聘任委员会意见</w:t>
            </w:r>
            <w:r w:rsidRPr="00442515">
              <w:rPr>
                <w:rFonts w:eastAsia="仿宋_GB2312" w:hint="eastAsia"/>
                <w:spacing w:val="-2"/>
                <w:sz w:val="28"/>
                <w:szCs w:val="28"/>
              </w:rPr>
              <w:t>”</w:t>
            </w:r>
            <w:r w:rsidRPr="00442515">
              <w:rPr>
                <w:rFonts w:eastAsia="仿宋_GB2312"/>
                <w:spacing w:val="-2"/>
                <w:sz w:val="28"/>
                <w:szCs w:val="28"/>
              </w:rPr>
              <w:t>后，提交人事处</w:t>
            </w:r>
          </w:p>
        </w:tc>
      </w:tr>
      <w:tr w:rsidR="003F03BB" w:rsidRPr="00464F4B" w:rsidTr="00322D55">
        <w:tc>
          <w:tcPr>
            <w:tcW w:w="3080" w:type="dxa"/>
            <w:vAlign w:val="center"/>
          </w:tcPr>
          <w:p w:rsidR="003F03BB" w:rsidRPr="00601AE0" w:rsidRDefault="003F03BB" w:rsidP="00322D55">
            <w:pPr>
              <w:snapToGrid w:val="0"/>
              <w:spacing w:line="400" w:lineRule="exact"/>
              <w:jc w:val="center"/>
              <w:rPr>
                <w:rFonts w:eastAsia="仿宋_GB2312"/>
                <w:sz w:val="28"/>
                <w:szCs w:val="28"/>
              </w:rPr>
            </w:pPr>
            <w:r>
              <w:rPr>
                <w:rFonts w:eastAsia="仿宋_GB2312" w:hint="eastAsia"/>
                <w:sz w:val="28"/>
                <w:szCs w:val="28"/>
              </w:rPr>
              <w:t>2013</w:t>
            </w:r>
            <w:r>
              <w:rPr>
                <w:rFonts w:eastAsia="仿宋_GB2312" w:hint="eastAsia"/>
                <w:sz w:val="28"/>
                <w:szCs w:val="28"/>
              </w:rPr>
              <w:t>年</w:t>
            </w:r>
            <w:r>
              <w:rPr>
                <w:rFonts w:eastAsia="仿宋_GB2312" w:hint="eastAsia"/>
                <w:sz w:val="28"/>
                <w:szCs w:val="28"/>
              </w:rPr>
              <w:t>1</w:t>
            </w:r>
            <w:r w:rsidRPr="00601AE0">
              <w:rPr>
                <w:rFonts w:eastAsia="仿宋_GB2312"/>
                <w:sz w:val="28"/>
                <w:szCs w:val="28"/>
              </w:rPr>
              <w:t>月</w:t>
            </w:r>
            <w:r>
              <w:rPr>
                <w:rFonts w:eastAsia="仿宋_GB2312" w:hint="eastAsia"/>
                <w:sz w:val="28"/>
                <w:szCs w:val="28"/>
              </w:rPr>
              <w:t>3</w:t>
            </w:r>
            <w:r w:rsidRPr="00601AE0">
              <w:rPr>
                <w:rFonts w:eastAsia="仿宋_GB2312"/>
                <w:sz w:val="28"/>
                <w:szCs w:val="28"/>
              </w:rPr>
              <w:t>日</w:t>
            </w:r>
            <w:r>
              <w:rPr>
                <w:rFonts w:eastAsia="仿宋_GB2312" w:hint="eastAsia"/>
                <w:sz w:val="28"/>
                <w:szCs w:val="28"/>
              </w:rPr>
              <w:t>－</w:t>
            </w:r>
            <w:r>
              <w:rPr>
                <w:rFonts w:eastAsia="仿宋_GB2312" w:hint="eastAsia"/>
                <w:sz w:val="28"/>
                <w:szCs w:val="28"/>
              </w:rPr>
              <w:t>4</w:t>
            </w:r>
            <w:r>
              <w:rPr>
                <w:rFonts w:eastAsia="仿宋_GB2312" w:hint="eastAsia"/>
                <w:sz w:val="28"/>
                <w:szCs w:val="28"/>
              </w:rPr>
              <w:t>日</w:t>
            </w:r>
          </w:p>
        </w:tc>
        <w:tc>
          <w:tcPr>
            <w:tcW w:w="5921" w:type="dxa"/>
          </w:tcPr>
          <w:p w:rsidR="003F03BB" w:rsidRPr="00464F4B" w:rsidRDefault="003F03BB" w:rsidP="00322D55">
            <w:pPr>
              <w:snapToGrid w:val="0"/>
              <w:spacing w:line="400" w:lineRule="exact"/>
              <w:rPr>
                <w:rFonts w:eastAsia="仿宋_GB2312"/>
                <w:sz w:val="28"/>
                <w:szCs w:val="28"/>
              </w:rPr>
            </w:pPr>
            <w:r w:rsidRPr="00464F4B">
              <w:rPr>
                <w:rFonts w:eastAsia="仿宋_GB2312"/>
                <w:sz w:val="28"/>
                <w:szCs w:val="28"/>
              </w:rPr>
              <w:t>学校聘任委员会讨论通过正高级专业技术职务岗位拟聘人选</w:t>
            </w:r>
            <w:r w:rsidRPr="00464F4B">
              <w:rPr>
                <w:rFonts w:eastAsia="仿宋_GB2312"/>
                <w:sz w:val="28"/>
                <w:szCs w:val="28"/>
              </w:rPr>
              <w:t xml:space="preserve"> </w:t>
            </w:r>
          </w:p>
        </w:tc>
      </w:tr>
      <w:tr w:rsidR="003F03BB" w:rsidRPr="00464F4B" w:rsidTr="00322D55">
        <w:tc>
          <w:tcPr>
            <w:tcW w:w="3080" w:type="dxa"/>
            <w:vAlign w:val="center"/>
          </w:tcPr>
          <w:p w:rsidR="003F03BB" w:rsidRPr="00601AE0" w:rsidRDefault="003F03BB" w:rsidP="00322D55">
            <w:pPr>
              <w:snapToGrid w:val="0"/>
              <w:spacing w:line="400" w:lineRule="exact"/>
              <w:jc w:val="center"/>
              <w:rPr>
                <w:rFonts w:eastAsia="仿宋_GB2312"/>
                <w:sz w:val="28"/>
                <w:szCs w:val="28"/>
              </w:rPr>
            </w:pPr>
            <w:r>
              <w:rPr>
                <w:rFonts w:eastAsia="仿宋_GB2312" w:hint="eastAsia"/>
                <w:sz w:val="28"/>
                <w:szCs w:val="28"/>
              </w:rPr>
              <w:t>2013</w:t>
            </w:r>
            <w:r>
              <w:rPr>
                <w:rFonts w:eastAsia="仿宋_GB2312" w:hint="eastAsia"/>
                <w:sz w:val="28"/>
                <w:szCs w:val="28"/>
              </w:rPr>
              <w:t>年</w:t>
            </w:r>
            <w:r>
              <w:rPr>
                <w:rFonts w:eastAsia="仿宋_GB2312" w:hint="eastAsia"/>
                <w:sz w:val="28"/>
                <w:szCs w:val="28"/>
              </w:rPr>
              <w:t>1</w:t>
            </w:r>
            <w:r>
              <w:rPr>
                <w:rFonts w:eastAsia="仿宋_GB2312" w:hint="eastAsia"/>
                <w:sz w:val="28"/>
                <w:szCs w:val="28"/>
              </w:rPr>
              <w:t>月</w:t>
            </w:r>
            <w:r>
              <w:rPr>
                <w:rFonts w:eastAsia="仿宋_GB2312" w:hint="eastAsia"/>
                <w:sz w:val="28"/>
                <w:szCs w:val="28"/>
              </w:rPr>
              <w:t>4</w:t>
            </w:r>
            <w:r>
              <w:rPr>
                <w:rFonts w:eastAsia="仿宋_GB2312" w:hint="eastAsia"/>
                <w:sz w:val="28"/>
                <w:szCs w:val="28"/>
              </w:rPr>
              <w:t>日－</w:t>
            </w:r>
            <w:r>
              <w:rPr>
                <w:rFonts w:eastAsia="仿宋_GB2312" w:hint="eastAsia"/>
                <w:sz w:val="28"/>
                <w:szCs w:val="28"/>
              </w:rPr>
              <w:t>11</w:t>
            </w:r>
            <w:r w:rsidRPr="00601AE0">
              <w:rPr>
                <w:rFonts w:eastAsia="仿宋_GB2312"/>
                <w:sz w:val="28"/>
                <w:szCs w:val="28"/>
              </w:rPr>
              <w:t>日</w:t>
            </w:r>
          </w:p>
        </w:tc>
        <w:tc>
          <w:tcPr>
            <w:tcW w:w="5921" w:type="dxa"/>
          </w:tcPr>
          <w:p w:rsidR="003F03BB" w:rsidRPr="00464F4B" w:rsidRDefault="003F03BB" w:rsidP="00322D55">
            <w:pPr>
              <w:snapToGrid w:val="0"/>
              <w:spacing w:line="400" w:lineRule="exact"/>
              <w:rPr>
                <w:rFonts w:eastAsia="仿宋_GB2312"/>
                <w:sz w:val="28"/>
                <w:szCs w:val="28"/>
              </w:rPr>
            </w:pPr>
            <w:r w:rsidRPr="00464F4B">
              <w:rPr>
                <w:rFonts w:eastAsia="仿宋_GB2312"/>
                <w:sz w:val="28"/>
                <w:szCs w:val="28"/>
              </w:rPr>
              <w:t>拟聘人选公示</w:t>
            </w:r>
          </w:p>
        </w:tc>
      </w:tr>
    </w:tbl>
    <w:p w:rsidR="003F03BB" w:rsidRPr="00CC51A8" w:rsidRDefault="003F03BB" w:rsidP="003F03BB">
      <w:pPr>
        <w:spacing w:line="360" w:lineRule="exact"/>
        <w:rPr>
          <w:rFonts w:eastAsia="仿宋_GB2312" w:hint="eastAsia"/>
          <w:sz w:val="24"/>
        </w:rPr>
      </w:pPr>
    </w:p>
    <w:p w:rsidR="007B20F2" w:rsidRDefault="007B20F2">
      <w:bookmarkStart w:id="0" w:name="_GoBack"/>
      <w:bookmarkEnd w:id="0"/>
    </w:p>
    <w:sectPr w:rsidR="007B20F2" w:rsidSect="007157E1">
      <w:footerReference w:type="even" r:id="rId7"/>
      <w:footerReference w:type="default" r:id="rId8"/>
      <w:pgSz w:w="11906" w:h="16838" w:code="9"/>
      <w:pgMar w:top="2098" w:right="1474" w:bottom="1474" w:left="1474" w:header="851" w:footer="1474" w:gutter="0"/>
      <w:pgNumType w:start="1"/>
      <w:cols w:space="425"/>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61D" w:rsidRDefault="0008661D" w:rsidP="003F03BB">
      <w:r>
        <w:separator/>
      </w:r>
    </w:p>
  </w:endnote>
  <w:endnote w:type="continuationSeparator" w:id="0">
    <w:p w:rsidR="0008661D" w:rsidRDefault="0008661D" w:rsidP="003F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3A" w:rsidRPr="007157E1" w:rsidRDefault="0008661D" w:rsidP="00A904DF">
    <w:pPr>
      <w:pStyle w:val="a4"/>
      <w:framePr w:wrap="around" w:vAnchor="text" w:hAnchor="margin" w:xAlign="outside" w:y="1"/>
      <w:rPr>
        <w:rStyle w:val="a5"/>
        <w:sz w:val="28"/>
        <w:szCs w:val="28"/>
      </w:rPr>
    </w:pPr>
    <w:r w:rsidRPr="007157E1">
      <w:rPr>
        <w:rStyle w:val="a5"/>
        <w:rFonts w:hint="eastAsia"/>
        <w:sz w:val="28"/>
        <w:szCs w:val="28"/>
      </w:rPr>
      <w:t>—</w:t>
    </w:r>
    <w:r w:rsidRPr="007157E1">
      <w:rPr>
        <w:rStyle w:val="a5"/>
        <w:sz w:val="28"/>
        <w:szCs w:val="28"/>
      </w:rPr>
      <w:fldChar w:fldCharType="begin"/>
    </w:r>
    <w:r w:rsidRPr="007157E1">
      <w:rPr>
        <w:rStyle w:val="a5"/>
        <w:sz w:val="28"/>
        <w:szCs w:val="28"/>
      </w:rPr>
      <w:instrText xml:space="preserve">PAGE  </w:instrText>
    </w:r>
    <w:r w:rsidRPr="007157E1">
      <w:rPr>
        <w:rStyle w:val="a5"/>
        <w:sz w:val="28"/>
        <w:szCs w:val="28"/>
      </w:rPr>
      <w:fldChar w:fldCharType="separate"/>
    </w:r>
    <w:r>
      <w:rPr>
        <w:rStyle w:val="a5"/>
        <w:noProof/>
        <w:sz w:val="28"/>
        <w:szCs w:val="28"/>
      </w:rPr>
      <w:t>2</w:t>
    </w:r>
    <w:r w:rsidRPr="007157E1">
      <w:rPr>
        <w:rStyle w:val="a5"/>
        <w:sz w:val="28"/>
        <w:szCs w:val="28"/>
      </w:rPr>
      <w:fldChar w:fldCharType="end"/>
    </w:r>
    <w:r w:rsidRPr="007157E1">
      <w:rPr>
        <w:rStyle w:val="a5"/>
        <w:rFonts w:hint="eastAsia"/>
        <w:sz w:val="28"/>
        <w:szCs w:val="28"/>
      </w:rPr>
      <w:t>—</w:t>
    </w:r>
  </w:p>
  <w:p w:rsidR="003D463A" w:rsidRDefault="0008661D" w:rsidP="0083170F">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3A" w:rsidRPr="003F6763" w:rsidRDefault="0008661D" w:rsidP="007157E1">
    <w:pPr>
      <w:pStyle w:val="a4"/>
      <w:jc w:val="right"/>
    </w:pPr>
    <w:r w:rsidRPr="003F6763">
      <w:rPr>
        <w:rFonts w:hint="eastAsia"/>
        <w:sz w:val="28"/>
        <w:szCs w:val="28"/>
      </w:rPr>
      <w:t>—</w:t>
    </w:r>
    <w:r w:rsidRPr="003F6763">
      <w:rPr>
        <w:sz w:val="28"/>
        <w:szCs w:val="28"/>
      </w:rPr>
      <w:fldChar w:fldCharType="begin"/>
    </w:r>
    <w:r w:rsidRPr="003F6763">
      <w:rPr>
        <w:sz w:val="28"/>
        <w:szCs w:val="28"/>
      </w:rPr>
      <w:instrText xml:space="preserve"> PAGE   \* MERGEFORMAT </w:instrText>
    </w:r>
    <w:r w:rsidRPr="003F6763">
      <w:rPr>
        <w:sz w:val="28"/>
        <w:szCs w:val="28"/>
      </w:rPr>
      <w:fldChar w:fldCharType="separate"/>
    </w:r>
    <w:r w:rsidR="003F03BB" w:rsidRPr="003F03BB">
      <w:rPr>
        <w:noProof/>
        <w:sz w:val="28"/>
        <w:szCs w:val="28"/>
        <w:lang w:val="zh-CN"/>
      </w:rPr>
      <w:t>1</w:t>
    </w:r>
    <w:r w:rsidRPr="003F6763">
      <w:rPr>
        <w:sz w:val="28"/>
        <w:szCs w:val="28"/>
      </w:rPr>
      <w:fldChar w:fldCharType="end"/>
    </w:r>
    <w:r w:rsidRPr="003F6763">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61D" w:rsidRDefault="0008661D" w:rsidP="003F03BB">
      <w:r>
        <w:separator/>
      </w:r>
    </w:p>
  </w:footnote>
  <w:footnote w:type="continuationSeparator" w:id="0">
    <w:p w:rsidR="0008661D" w:rsidRDefault="0008661D" w:rsidP="003F0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6CC"/>
    <w:rsid w:val="0008661D"/>
    <w:rsid w:val="002146CC"/>
    <w:rsid w:val="003F03BB"/>
    <w:rsid w:val="007B2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3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03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F03BB"/>
    <w:rPr>
      <w:sz w:val="18"/>
      <w:szCs w:val="18"/>
    </w:rPr>
  </w:style>
  <w:style w:type="paragraph" w:styleId="a4">
    <w:name w:val="footer"/>
    <w:basedOn w:val="a"/>
    <w:link w:val="Char0"/>
    <w:uiPriority w:val="99"/>
    <w:unhideWhenUsed/>
    <w:rsid w:val="003F03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F03BB"/>
    <w:rPr>
      <w:sz w:val="18"/>
      <w:szCs w:val="18"/>
    </w:rPr>
  </w:style>
  <w:style w:type="character" w:styleId="a5">
    <w:name w:val="page number"/>
    <w:basedOn w:val="a0"/>
    <w:rsid w:val="003F0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3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03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F03BB"/>
    <w:rPr>
      <w:sz w:val="18"/>
      <w:szCs w:val="18"/>
    </w:rPr>
  </w:style>
  <w:style w:type="paragraph" w:styleId="a4">
    <w:name w:val="footer"/>
    <w:basedOn w:val="a"/>
    <w:link w:val="Char0"/>
    <w:uiPriority w:val="99"/>
    <w:unhideWhenUsed/>
    <w:rsid w:val="003F03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F03BB"/>
    <w:rPr>
      <w:sz w:val="18"/>
      <w:szCs w:val="18"/>
    </w:rPr>
  </w:style>
  <w:style w:type="character" w:styleId="a5">
    <w:name w:val="page number"/>
    <w:basedOn w:val="a0"/>
    <w:rsid w:val="003F0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Company>微软中国</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2012-12-05T05:45:00Z</dcterms:created>
  <dcterms:modified xsi:type="dcterms:W3CDTF">2012-12-05T05:45:00Z</dcterms:modified>
</cp:coreProperties>
</file>